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51" w:rsidRDefault="001C1451" w:rsidP="001C145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проект</w:t>
      </w:r>
    </w:p>
    <w:p w:rsidR="008357AF" w:rsidRPr="004A0C16" w:rsidRDefault="008357AF" w:rsidP="00BA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C16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:rsidR="00BA117F" w:rsidRPr="004A0C16" w:rsidRDefault="00BA117F" w:rsidP="00BA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57AF" w:rsidRPr="004A0C16" w:rsidRDefault="008357AF" w:rsidP="00BA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C16">
        <w:rPr>
          <w:rFonts w:ascii="Times New Roman" w:hAnsi="Times New Roman"/>
          <w:b/>
          <w:sz w:val="28"/>
          <w:szCs w:val="28"/>
        </w:rPr>
        <w:t>ПОСТАНОВЛЕНИЕ</w:t>
      </w:r>
    </w:p>
    <w:p w:rsidR="008357AF" w:rsidRPr="004A0C16" w:rsidRDefault="00BD421F" w:rsidP="00BA1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357AF" w:rsidRPr="004A0C16">
        <w:rPr>
          <w:rFonts w:ascii="Times New Roman" w:hAnsi="Times New Roman"/>
          <w:b/>
          <w:sz w:val="28"/>
          <w:szCs w:val="28"/>
        </w:rPr>
        <w:t>О публично-правовой компании по формированию комплексной системы обращения с твердыми коммунальными отходами «Российский экологический оператор»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«О создании публично-правовой компании по формированию комплексной системы обращения с твердыми коммунальными отходами «Российский экологический оператор» постановляет: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1.</w:t>
      </w:r>
      <w:r w:rsidR="001A6348">
        <w:rPr>
          <w:rFonts w:ascii="Times New Roman" w:hAnsi="Times New Roman"/>
          <w:sz w:val="28"/>
          <w:szCs w:val="28"/>
        </w:rPr>
        <w:t xml:space="preserve"> </w:t>
      </w:r>
      <w:r w:rsidRPr="004A0C16">
        <w:rPr>
          <w:rFonts w:ascii="Times New Roman" w:hAnsi="Times New Roman"/>
          <w:sz w:val="28"/>
          <w:szCs w:val="28"/>
        </w:rPr>
        <w:t>Создать публично-правовую компанию по формированию комплексной системы обращения с твердыми коммунальными отходами «Российский экологический оператор» (далее – Компания) функции и полномочия учредителя Компании от имени Российской Федерации осуществляет Министерство природных ресурсов и экологии Российской Федерации</w:t>
      </w:r>
      <w:r w:rsidR="00BA117F" w:rsidRPr="004A0C16">
        <w:rPr>
          <w:rFonts w:ascii="Times New Roman" w:hAnsi="Times New Roman"/>
          <w:sz w:val="28"/>
          <w:szCs w:val="28"/>
        </w:rPr>
        <w:t>.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</w:t>
      </w:r>
      <w:r w:rsidR="00BA117F" w:rsidRPr="004A0C16">
        <w:rPr>
          <w:rFonts w:ascii="Times New Roman" w:hAnsi="Times New Roman"/>
          <w:sz w:val="28"/>
          <w:szCs w:val="28"/>
        </w:rPr>
        <w:t>. У</w:t>
      </w:r>
      <w:r w:rsidRPr="004A0C16">
        <w:rPr>
          <w:rFonts w:ascii="Times New Roman" w:hAnsi="Times New Roman"/>
          <w:sz w:val="28"/>
          <w:szCs w:val="28"/>
        </w:rPr>
        <w:t>твердить прилагаемые: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Положение о наблюдательном совете публично-правовой компании по формированию комплексной системы обращения с твердыми коммунальными отходами «Российский экологический оператор»;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Устав публично-правовой компании по формированию комплексной системы обращения с твердыми коммунальными отходами «Российский экологический оператор»;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color w:val="000000"/>
          <w:spacing w:val="3"/>
          <w:sz w:val="28"/>
          <w:szCs w:val="28"/>
        </w:rPr>
        <w:t xml:space="preserve">Положение об осуществлении Министерством </w:t>
      </w:r>
      <w:r w:rsidRPr="004A0C16">
        <w:rPr>
          <w:rFonts w:ascii="Times New Roman" w:hAnsi="Times New Roman"/>
          <w:sz w:val="28"/>
          <w:szCs w:val="28"/>
        </w:rPr>
        <w:t>природных ресурсов  и экологии Российской Федерации</w:t>
      </w:r>
      <w:r w:rsidRPr="004A0C16">
        <w:rPr>
          <w:rFonts w:ascii="Times New Roman" w:hAnsi="Times New Roman"/>
          <w:color w:val="000000"/>
          <w:spacing w:val="3"/>
          <w:sz w:val="28"/>
          <w:szCs w:val="28"/>
        </w:rPr>
        <w:t xml:space="preserve"> от имени Российской Федерации функций и полномочий учредителя </w:t>
      </w:r>
      <w:r w:rsidRPr="004A0C16">
        <w:rPr>
          <w:rFonts w:ascii="Times New Roman" w:hAnsi="Times New Roman"/>
          <w:sz w:val="28"/>
          <w:szCs w:val="28"/>
        </w:rPr>
        <w:t>публично-правовой компании по формированию комплексной системы обращения с твердыми коммунальными отходами «Российский экологический оператор».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3. </w:t>
      </w:r>
      <w:r w:rsidRPr="004A0C16">
        <w:rPr>
          <w:rFonts w:ascii="Times New Roman" w:hAnsi="Times New Roman"/>
          <w:color w:val="000000"/>
          <w:spacing w:val="3"/>
          <w:sz w:val="28"/>
          <w:szCs w:val="28"/>
        </w:rPr>
        <w:t xml:space="preserve">Министерству </w:t>
      </w:r>
      <w:r w:rsidRPr="004A0C16">
        <w:rPr>
          <w:rFonts w:ascii="Times New Roman" w:hAnsi="Times New Roman"/>
          <w:sz w:val="28"/>
          <w:szCs w:val="28"/>
        </w:rPr>
        <w:t xml:space="preserve">природных ресурсов и </w:t>
      </w:r>
      <w:r w:rsidRPr="007D386C">
        <w:rPr>
          <w:rFonts w:ascii="Times New Roman" w:hAnsi="Times New Roman"/>
          <w:sz w:val="28"/>
          <w:szCs w:val="28"/>
        </w:rPr>
        <w:t>экологии Российской Федерации</w:t>
      </w:r>
      <w:r w:rsidRPr="007D386C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7D386C">
        <w:rPr>
          <w:rFonts w:ascii="Times New Roman" w:hAnsi="Times New Roman"/>
          <w:sz w:val="28"/>
          <w:szCs w:val="28"/>
        </w:rPr>
        <w:t xml:space="preserve">совместно с Федеральной налоговой службой обеспечить до </w:t>
      </w:r>
      <w:r w:rsidR="007D386C">
        <w:rPr>
          <w:rFonts w:ascii="Times New Roman" w:hAnsi="Times New Roman"/>
          <w:sz w:val="28"/>
          <w:szCs w:val="28"/>
        </w:rPr>
        <w:t xml:space="preserve">            </w:t>
      </w:r>
      <w:r w:rsidR="005F3E75" w:rsidRPr="007D386C">
        <w:rPr>
          <w:rFonts w:ascii="Times New Roman" w:hAnsi="Times New Roman"/>
          <w:sz w:val="28"/>
          <w:szCs w:val="28"/>
        </w:rPr>
        <w:t>14 апреля</w:t>
      </w:r>
      <w:r w:rsidRPr="007D386C">
        <w:rPr>
          <w:rFonts w:ascii="Times New Roman" w:hAnsi="Times New Roman"/>
          <w:sz w:val="28"/>
          <w:szCs w:val="28"/>
        </w:rPr>
        <w:t xml:space="preserve"> 2019 г. государственную регистрацию Компании.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Российской Федерации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Д.МЕДВЕДЕВ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Утверждено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Российской Федерации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от ___  2019 г. N ____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Положение</w:t>
      </w:r>
    </w:p>
    <w:p w:rsidR="008357AF" w:rsidRPr="004A0C16" w:rsidRDefault="008357AF" w:rsidP="00BA11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о наблюдательном совете публично-правовой компании по формированию комплексной системы обращения с твердыми коммунальными отходами «Российский экологический оператор»</w:t>
      </w:r>
    </w:p>
    <w:p w:rsidR="008357AF" w:rsidRPr="004A0C16" w:rsidRDefault="008357AF" w:rsidP="00BA11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C1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357AF" w:rsidRPr="004A0C16" w:rsidRDefault="008357AF" w:rsidP="00BA11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1. Настоящее Положение устанавливает порядок формирования наблюдательного совета публично-правовой компании по формированию комплексной системы обращения с твердыми коммунальными отходами «Российский экологический оператор» (далее - Компания), а также порядок работы и взаимодействия наблюдательного совета Компании с другими органами управления Компании.</w:t>
      </w:r>
    </w:p>
    <w:p w:rsidR="00BA117F" w:rsidRPr="004A0C16" w:rsidRDefault="00BA117F" w:rsidP="00BA11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2. Наблюдательный совет Компании осуществляет контроль за деятельностью Компании, в том числе за исполнением принимаемых органами управления Компании решений, использованием средств Компании, соблюдением Компанией положений законодательства Российской Федерации, решения о создании Компании и устава Компании.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3. Деятельность наблюдательного совета Компании осуществляется в соответствии с Федеральным </w:t>
      </w:r>
      <w:hyperlink r:id="rId9" w:history="1">
        <w:r w:rsidRPr="004A0C16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Pr="004A0C1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4A0C16">
        <w:rPr>
          <w:rFonts w:ascii="Times New Roman" w:hAnsi="Times New Roman"/>
          <w:sz w:val="28"/>
          <w:szCs w:val="28"/>
        </w:rPr>
        <w:t>03.07.2016 № 236-ФЗ «О публично-правовых компаниях в Российской Федерации и о внесении изменений в отдельные законодательные акты Российской Федерации» (далее – Федеральный закон № 236-ФЗ), иными федеральными законами, уставом Компании,  настоящим положением и регламентом деятельности наблюдательного совета Компании.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4. Вопросы, отнесенные к компетенции наблюдательного совета Компании, не могут быть переданы на рассмотрение исполнительным органам Компании - правлению Компании и генеральному директору Компании.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5. Наблюдательный совет Компании вправе создавать комитеты и комиссии по вопросам, отнесенным к его компетенции, для их предварительного рассмотрения. 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lastRenderedPageBreak/>
        <w:t>Порядок деятельности таких комитетов и комиссий, их состав, размер вознаграждения членов таких комитетов и комиссий, а также порядок компенсации их расходов, связанных с участием в комитетах и комиссиях, устанавливаются наблюдательным советом Компании.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В состав комитетов, за исключением комитета по аудиту, создаваемых в рамках полномочий наблюдательным советом Компании, включаются работники Компании, государственные служащие Министерства природных ресурсов и экологии Российской Федерации,  а также внешние эксперты. Комитеты наблюдательного совета Компании осуществляют свою деятельность на основании положений, утверждаемых наблюдательным советом Компании.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6. При наблюдательном совете Компании создается комитет по аудиту. В задачи комитета по аудиту входят, в том числе, обеспечение координации деятельности службы внутреннего аудита Компании, рассмотрение и утверждение ее отчетов, оценка эффективности ее деятельности, предварительная проработка вопросов о назначении на должность и об освобождении от должности руководителя службы внутреннего аудита Компании.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A0C16">
        <w:rPr>
          <w:rFonts w:ascii="Times New Roman" w:hAnsi="Times New Roman"/>
          <w:b/>
          <w:bCs/>
          <w:sz w:val="28"/>
          <w:szCs w:val="28"/>
        </w:rPr>
        <w:t>II. Состав наблюдательного совета Компании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7. Наблюдательный совет Компании состоит из 5 человек. Председатель наблюдательного совета Компании и другие члены наблюдательного совета Компании назначаются Правительством Российской Федерации сроком на 3 года. В состав наблюдательного совета Компании входят Заместитель Председателя Правительства Российской Федерации, Министр природных ресурсов и экологии Российской Федерации, Министр строительства и жилищно-коммунального хозяйства Российской Федерации, Министр промышленности и торговли Российской Федерации и генеральный директор Компании, являющийся членом наблюдательного совета Компании по должности.</w:t>
      </w:r>
    </w:p>
    <w:p w:rsidR="0044013E" w:rsidRPr="004A0C16" w:rsidRDefault="0044013E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013E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0C16">
        <w:rPr>
          <w:rFonts w:ascii="Times New Roman" w:hAnsi="Times New Roman"/>
          <w:sz w:val="28"/>
          <w:szCs w:val="28"/>
        </w:rPr>
        <w:t xml:space="preserve">8. </w:t>
      </w:r>
      <w:r w:rsidR="0044013E" w:rsidRPr="004A0C16">
        <w:rPr>
          <w:rFonts w:ascii="Times New Roman" w:eastAsia="Calibri" w:hAnsi="Times New Roman"/>
          <w:sz w:val="28"/>
          <w:szCs w:val="28"/>
          <w:lang w:eastAsia="ru-RU"/>
        </w:rPr>
        <w:t xml:space="preserve">Члены наблюдательного совета </w:t>
      </w:r>
      <w:r w:rsidR="005F3E75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="0044013E" w:rsidRPr="004A0C16">
        <w:rPr>
          <w:rFonts w:ascii="Times New Roman" w:eastAsia="Calibri" w:hAnsi="Times New Roman"/>
          <w:sz w:val="28"/>
          <w:szCs w:val="28"/>
          <w:lang w:eastAsia="ru-RU"/>
        </w:rPr>
        <w:t>омпании являю</w:t>
      </w:r>
      <w:r w:rsidR="005F3E75">
        <w:rPr>
          <w:rFonts w:ascii="Times New Roman" w:eastAsia="Calibri" w:hAnsi="Times New Roman"/>
          <w:sz w:val="28"/>
          <w:szCs w:val="28"/>
          <w:lang w:eastAsia="ru-RU"/>
        </w:rPr>
        <w:t>тся</w:t>
      </w:r>
      <w:r w:rsidR="0044013E" w:rsidRPr="004A0C16">
        <w:rPr>
          <w:rFonts w:ascii="Times New Roman" w:eastAsia="Calibri" w:hAnsi="Times New Roman"/>
          <w:sz w:val="28"/>
          <w:szCs w:val="28"/>
          <w:lang w:eastAsia="ru-RU"/>
        </w:rPr>
        <w:t xml:space="preserve">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либо лицами, являющимися государственными гражданскими служащими или муниципальными служащими, осуществляют свою деятельность на основании решения Правительства Российской Федерации о назначении состава наблюдательного совета </w:t>
      </w:r>
      <w:r w:rsidR="005F3E75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="0044013E" w:rsidRPr="004A0C16">
        <w:rPr>
          <w:rFonts w:ascii="Times New Roman" w:eastAsia="Calibri" w:hAnsi="Times New Roman"/>
          <w:sz w:val="28"/>
          <w:szCs w:val="28"/>
          <w:lang w:eastAsia="ru-RU"/>
        </w:rPr>
        <w:t>омпании.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9. Председатель и члены наблюдательного совета Компании начинают осуществлять полномочия с даты их назначения Правительством Российской Федерации.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10. Полномочия председателя и других членов наблюдательного совета Компании могут быть прекращены досрочно по решению Правительства Российской Федерации.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11. Председатель и члены наблюдательного совета Компании принимают участие в его работе на общественных началах, без выплаты вознаграждения.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22D91" w:rsidRPr="004A0C16" w:rsidRDefault="00622D91" w:rsidP="00BA11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A0C16">
        <w:rPr>
          <w:rFonts w:ascii="Times New Roman" w:hAnsi="Times New Roman"/>
          <w:b/>
          <w:bCs/>
          <w:sz w:val="28"/>
          <w:szCs w:val="28"/>
        </w:rPr>
        <w:t>III. Компетенция наблюдательного совета Компании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4A0C16">
        <w:rPr>
          <w:rFonts w:ascii="Times New Roman" w:hAnsi="Times New Roman"/>
          <w:bCs/>
          <w:sz w:val="28"/>
          <w:szCs w:val="28"/>
        </w:rPr>
        <w:t>12. Наблюдательный совет Компании в силу своих полномочий осуществляет следующие функции: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8357AF" w:rsidRPr="004A0C16" w:rsidRDefault="008357AF" w:rsidP="00BA11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утверждает стратегию развития Компании;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утверждает годовой финансовый план (бюджет) Компании, включающий в себя в том числе общий объем расходов и смету расходов Компании, а также утверждает изменения, вносимые в годовой финансовый план (бюджет) Компании</w:t>
      </w:r>
      <w:r w:rsidR="00605A8B" w:rsidRPr="007D386C">
        <w:rPr>
          <w:rFonts w:ascii="Times New Roman" w:hAnsi="Times New Roman"/>
          <w:sz w:val="28"/>
          <w:szCs w:val="28"/>
        </w:rPr>
        <w:t>, с учетом бюджетных ассигнований, предусмотренных в федеральном бюджете в соответствующем финансовом году, на предоставление субсидии Компании</w:t>
      </w:r>
      <w:r w:rsidRPr="004A0C16">
        <w:rPr>
          <w:rFonts w:ascii="Times New Roman" w:hAnsi="Times New Roman"/>
          <w:sz w:val="28"/>
          <w:szCs w:val="28"/>
        </w:rPr>
        <w:t>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3) утверждает годовой отчет Компании, направляет его Президенту Российской Федерации, в Совет Федерации Федерального Собрания Российской Федерации, Государственную Думу Федерального Собрания Российской Федерации, Правительство Российской Федерации, Счетную палату Российской Федерации и Общественную палату Российской Федерации, Министерство природных ресурсов и экологии Российской Федерации;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4) принимает решения о формировании резервного и иных целевых фондов, а также утверждает размеры, порядок формирования и использования резервного фонда и иных целевых фондов;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5) определяет предельный объем инвестируемых временно свободных средств Компании в соответствии с порядком и требованиями, которые установлены Правительством Российской Федерации;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6) принимает решение о безвозмездной передаче имущества Компании (его части) в собственность Российской Федерации в соответствии с порядком, утверждаемым Правительством Российской Федерации;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7) устанавливает порядок осуществления сделок, предусматривающих безвозмездную передачу имущества Компании третьим лицам, за исключением случая, предусмотренного пунктом </w:t>
      </w:r>
      <w:hyperlink r:id="rId10" w:anchor="Par69" w:history="1">
        <w:r w:rsidRPr="004A0C16">
          <w:rPr>
            <w:rStyle w:val="a3"/>
            <w:color w:val="auto"/>
            <w:sz w:val="28"/>
            <w:szCs w:val="28"/>
            <w:u w:val="none"/>
          </w:rPr>
          <w:t>6</w:t>
        </w:r>
      </w:hyperlink>
      <w:r w:rsidRPr="004A0C16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8) принимает решение о выпуске Компанией облигаций в соответствии с законодательством Российской Федерации;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9) принимает решения об одобрении сделок, в отношении которых уставом Компании установлено требование о их одобрении наблюдательным советом Компании;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10) утверждает регламент деятельности наблюдательного совета Компании;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11) утверждает положение о закупке Компанией товаров, работ и услуг;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12) утверждает положение о системе внутреннего контроля Компании;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13) утверждает положение о службе внутреннего аудита Компании, годовой план деятельности службы внутреннего аудита Компании и ее годовой отчет;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14) принимает решение о создании и ликвидации филиалов, об открытии и о закрытии представительств Компании;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15) утверждает положения о филиалах и представительствах Компании;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16) утверждает положение о правлении Компании;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17) назначает по представлению генерального директора Компании на должность членов правления Компании и освобождает от должности членов правления Компании;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18) устанавливает порядок информирования наблюдательного совета Компании правлением Компании о вопросах, рассмотренных на заседаниях правления Компании, и принятых правлением Компании решениях;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19) заслушивает отчеты правления Компании и генерального директора Компании по вопросам деятельности Компании;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20) вырабатывает рекомендации для других органов управления Компании по итогам рассмотрения вопросов на заседаниях наблюдательного совета Компании;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21) определяет порядок утверждения конкурсной документации для отбора аудиторской организации (аудитора Компании) и утверждает аудиторскую организацию (аудитора Компании), отобранную на конкурсной основе в целях проведения обязательного аудита годовой бухгалтерской (финансовой) отчетности, а также годовой консолидированной финансовой отчетности Компании;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22) принимает решения о назначении председателя и членов комитета по аудиту при наблюдательном совете Компании, о прекращении их полномочий и размере их вознаграждения, а также о применении в отношении них мер поощрения и дисциплинарных взысканий;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23) назначает на должность и освобождает от должности руководителя службы внутреннего аудита Компании и определяет условия трудового договора, заключаемого с ним;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24) утверждает систему оплаты труда работников Компании;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25) </w:t>
      </w:r>
      <w:r w:rsidR="00AC6E57" w:rsidRPr="004A0C16">
        <w:rPr>
          <w:rFonts w:ascii="Times New Roman" w:hAnsi="Times New Roman"/>
          <w:sz w:val="28"/>
          <w:szCs w:val="28"/>
        </w:rPr>
        <w:t xml:space="preserve">утверждает предложения о внесении изменений в </w:t>
      </w:r>
      <w:hyperlink r:id="rId11" w:history="1">
        <w:r w:rsidR="00AC6E57" w:rsidRPr="004A0C16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="00AC6E57" w:rsidRPr="004A0C16">
        <w:rPr>
          <w:rFonts w:ascii="Times New Roman" w:hAnsi="Times New Roman"/>
          <w:sz w:val="28"/>
          <w:szCs w:val="28"/>
        </w:rPr>
        <w:t xml:space="preserve"> о наблюдательном совете Компании и направляет указанные предложения в Правительство Российской Федерации;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26) </w:t>
      </w:r>
      <w:r w:rsidR="00AC6E57" w:rsidRPr="004A0C16">
        <w:rPr>
          <w:rFonts w:ascii="Times New Roman" w:hAnsi="Times New Roman"/>
          <w:sz w:val="28"/>
          <w:szCs w:val="28"/>
        </w:rPr>
        <w:t>принимает решения об учреждении юридических лиц, участии и условиях участия Компании в корпоративных юридических лицах, в том числе об изменении, о прекращении и об определении условий прекращения участия в таких юридических лицах;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27) </w:t>
      </w:r>
      <w:r w:rsidR="00AC6E57" w:rsidRPr="004A0C16">
        <w:rPr>
          <w:rFonts w:ascii="Times New Roman" w:hAnsi="Times New Roman"/>
          <w:sz w:val="28"/>
          <w:szCs w:val="28"/>
        </w:rPr>
        <w:t>определяет порядок финансирования инвестиционных проектов (включая разработку проектно-сметной документации), а также работ по строительству, реконструкции, модернизации объектов капитального строительства, необходимых для осуществления деятельности в области обращения с твердыми коммунальными отходами, и подключению таких объектов к сетям инженерно-технической инфраструктуры;</w:t>
      </w:r>
    </w:p>
    <w:p w:rsidR="00A3212E" w:rsidRPr="004A0C16" w:rsidRDefault="00A3212E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28) </w:t>
      </w:r>
      <w:r w:rsidR="00AC6E57" w:rsidRPr="004A0C16">
        <w:rPr>
          <w:rFonts w:ascii="Times New Roman" w:hAnsi="Times New Roman"/>
          <w:sz w:val="28"/>
          <w:szCs w:val="28"/>
        </w:rPr>
        <w:t>принимает решения о предоставлении частным инвесторам  гарантий (поручительств), в том числе на платной основе для реализации инвестиционных проектов;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29) </w:t>
      </w:r>
      <w:r w:rsidR="00AC6E57" w:rsidRPr="004A0C16">
        <w:rPr>
          <w:rFonts w:ascii="Times New Roman" w:hAnsi="Times New Roman"/>
          <w:sz w:val="28"/>
          <w:szCs w:val="28"/>
        </w:rPr>
        <w:t>согласовывает кандидатуры, назначаемые на должности заместителей генерального директора Компании;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30) </w:t>
      </w:r>
      <w:r w:rsidR="00AC6E57" w:rsidRPr="004A0C16">
        <w:rPr>
          <w:rFonts w:ascii="Times New Roman" w:hAnsi="Times New Roman"/>
          <w:sz w:val="28"/>
          <w:szCs w:val="28"/>
        </w:rPr>
        <w:t>принимает иные решения в случаях, предусмотренных Федеральным законом     № 236-ФЗ, другими федеральными законами, Указом Президента Российской Федерации от 14.01.2019 № 8 «</w:t>
      </w:r>
      <w:r w:rsidR="00AC6E57" w:rsidRPr="004A0C16">
        <w:rPr>
          <w:rFonts w:ascii="Times New Roman" w:eastAsia="Calibri" w:hAnsi="Times New Roman"/>
          <w:sz w:val="28"/>
          <w:szCs w:val="28"/>
          <w:lang w:eastAsia="ru-RU"/>
        </w:rPr>
        <w:t>О создании публично-правовой компании по формированию комплексной системы обращения с твердыми коммунальными отходами «Российский экологический оператор</w:t>
      </w:r>
      <w:r w:rsidR="00AC6E57" w:rsidRPr="004A0C16">
        <w:rPr>
          <w:rFonts w:ascii="Times New Roman" w:hAnsi="Times New Roman"/>
          <w:sz w:val="28"/>
          <w:szCs w:val="28"/>
        </w:rPr>
        <w:t>», Уставом Компании, настоящим положением о наблюдательном совете Компании и (или) регламентом его деятельности, утверждаемым наблюдательным советом Компании.</w:t>
      </w:r>
    </w:p>
    <w:p w:rsidR="00361559" w:rsidRPr="004A0C16" w:rsidRDefault="00361559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4FFD" w:rsidRPr="004A0C16" w:rsidRDefault="00FD4FFD" w:rsidP="00BA11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A0C16">
        <w:rPr>
          <w:rFonts w:ascii="Times New Roman" w:hAnsi="Times New Roman"/>
          <w:b/>
          <w:bCs/>
          <w:sz w:val="28"/>
          <w:szCs w:val="28"/>
        </w:rPr>
        <w:t>IV. Права, обязанности и ответственность членов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A0C16">
        <w:rPr>
          <w:rFonts w:ascii="Times New Roman" w:hAnsi="Times New Roman"/>
          <w:b/>
          <w:bCs/>
          <w:sz w:val="28"/>
          <w:szCs w:val="28"/>
        </w:rPr>
        <w:t>наблюдательного совета Компании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13. Члены наблюдательного совета Компании имеют право:</w:t>
      </w:r>
    </w:p>
    <w:p w:rsidR="00FD4FFD" w:rsidRPr="004A0C16" w:rsidRDefault="00FD4FFD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а) получать информацию о деятельности Компании, а также знакомиться с документами бухгалтерского учета и иными документами Компании;</w:t>
      </w:r>
    </w:p>
    <w:p w:rsidR="00FD4FFD" w:rsidRPr="004A0C16" w:rsidRDefault="00FD4FFD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б) требовать возмещения лицами, указанными в </w:t>
      </w:r>
      <w:hyperlink r:id="rId12" w:history="1">
        <w:r w:rsidRPr="004A0C16">
          <w:rPr>
            <w:rStyle w:val="a3"/>
            <w:color w:val="000000"/>
            <w:sz w:val="28"/>
            <w:szCs w:val="28"/>
            <w:u w:val="none"/>
          </w:rPr>
          <w:t>статье 53.1</w:t>
        </w:r>
      </w:hyperlink>
      <w:r w:rsidRPr="004A0C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0C16">
        <w:rPr>
          <w:rFonts w:ascii="Times New Roman" w:hAnsi="Times New Roman"/>
          <w:sz w:val="28"/>
          <w:szCs w:val="28"/>
        </w:rPr>
        <w:t>Гражданского кодекса Российской Федерации, причиненных Компании убытков;</w:t>
      </w:r>
    </w:p>
    <w:p w:rsidR="00FD4FFD" w:rsidRPr="004A0C16" w:rsidRDefault="00FD4FFD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в) оспаривать совершенные Компанией сделки по основаниям, предусмотренным </w:t>
      </w:r>
      <w:hyperlink r:id="rId13" w:history="1">
        <w:r w:rsidRPr="004A0C16">
          <w:rPr>
            <w:rStyle w:val="a3"/>
            <w:color w:val="auto"/>
            <w:sz w:val="28"/>
            <w:szCs w:val="28"/>
            <w:u w:val="none"/>
          </w:rPr>
          <w:t>статьей 174</w:t>
        </w:r>
      </w:hyperlink>
      <w:r w:rsidRPr="004A0C16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требовать применения последствий их недействительности, в порядке, установленном гражданским законодательством;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г) присутствовать на заседаниях комитетов и комиссий, созданных при наблюдательном совете Компании;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д) заслушивать (при необходимости) на своих заседаниях представителей государственных органов и юридических лиц, а также лиц, привлекаемых для экспертного и методического сопровождения.</w:t>
      </w:r>
    </w:p>
    <w:p w:rsidR="00FD4FFD" w:rsidRPr="004A0C16" w:rsidRDefault="00FD4FFD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14. Члены наблюдательного совета Компании обязаны: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а) присутствовать на заседаниях наблюдательного совета Компании и принимать участие в обсуждении и голосовании по вопросам, выносимым на заседания наблюдательного совета Компании;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б) воздерживаться от действий, которые приведут или потенциально способны привести к возникновению конфликта между интересами членов наблюдательного совета Компании и интересами Компании, а в случае возникновения такого конфликта незамедлительно поставить об этом в известность председателя наблюдательного совета Компании;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в) доводить до сведения наблюдательного совета Компании и службы внутреннего аудита Компании через секретаря наблюдательного совета Компании информацию о юридических лицах, в которых члены наблюдательного совета Компании владеют самостоятельно или совместно со своим аффилированным лицом (лицами) 20 и более процентами голосующих акций (долей, паев), о юридических лицах, в органах управления которых члены наблюдательного совета Компании занимают должности, об известных им совершаемых или предполагаемых сделках, в которых члены наблюдательного совета Компании могут быть признаны заинтересованными лицами.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15. Члены наблюдательного совета Компании не вправе разглашать и использовать в личных целях или в интересах третьих лиц любые сведения, составляющие согласно законодательству Российской Федерации или внутренним документам Компании конфиденциальную информацию о Компании, в том числе после прекращения членства в наблюдательном совете Компании.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16. Члены наблюдательного совета Компании при осуществлении своих прав и исполнении обязанностей должны действовать в интересах Компании и осуществлять свои права и исполнять обязанности в отношении Компании добросовестно и разумно.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17. Члены наблюдательного совета Компании в соответствии со </w:t>
      </w:r>
      <w:hyperlink r:id="rId14" w:history="1">
        <w:r w:rsidRPr="004A0C16">
          <w:rPr>
            <w:rStyle w:val="a3"/>
            <w:color w:val="auto"/>
            <w:sz w:val="28"/>
            <w:szCs w:val="28"/>
            <w:u w:val="none"/>
          </w:rPr>
          <w:t>статьей 53.1</w:t>
        </w:r>
      </w:hyperlink>
      <w:r w:rsidRPr="004A0C16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несут ответственность перед Компанией за причиненные Компании убытки.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2D91" w:rsidRPr="004A0C16" w:rsidRDefault="00622D91" w:rsidP="00BA11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A0C16">
        <w:rPr>
          <w:rFonts w:ascii="Times New Roman" w:hAnsi="Times New Roman"/>
          <w:b/>
          <w:bCs/>
          <w:sz w:val="28"/>
          <w:szCs w:val="28"/>
        </w:rPr>
        <w:t>V. Организация работы наблюдательного совета Компании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18. Председатель наблюдательного совета Компании осуществляет руководство деятельностью наблюдательного совета: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а) созывает заседания наблюдательного совета Компании и председательствует на них;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б) контролирует своевременное предоставление членам наблюдательного совета Компании информации по вопросам повестки дня заседания наблюдательного совета Компании;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в) обеспечивает обсуждение вопросов, рассматриваемых на заседании, учет мнений всех членов наблюдательного совета Компании при выработке решений, подводит итоги дискуссии и формулирует принимаемые решения;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г) организует на заседаниях ведение протокола;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д) контролирует исполнение решений, принятых наблюдательным советом Компании;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е) обеспечивает эффективную работу комитетов наблюдательного совета Компании.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19. Порядок работы и проведения заседаний наблюдательного совета Компании определяется регламентом деятельности наблюдательного совета Компании, утверждаемым наблюдательным советом Компании.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20. Назначение секретаря наблюдательного совета Компании и прекращение его полномочий осуществляется по решению наблюдательного совета Компании по предложению председателя наблюдательного совета Компании, из числа штатных сотрудников Компании.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Секретарь наблюдательного совета Компании не является членом наблюдательного совета Компании.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В обязанности секретаря наблюдательного совета Компании входит организационно-техническое обеспечение деятельности наблюдательного совета Компании.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Секретарь наблюдательного совета Компании обязан соблюдать требования к членам наблюдательного совета Компании, в части,  обеспечения сохранности конфиденциальной информации.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21. Заседания наблюдательного совета Компании проводятся по мере необходимости, но не реже двух раз в год. Повестку дня заседаний и порядок их проведения определяет председатель по представлению секретаря.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2D91" w:rsidRPr="004A0C16" w:rsidRDefault="00622D91" w:rsidP="00BA11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22D91" w:rsidRPr="004A0C16" w:rsidRDefault="00622D91" w:rsidP="007D38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A0C16">
        <w:rPr>
          <w:rFonts w:ascii="Times New Roman" w:hAnsi="Times New Roman"/>
          <w:b/>
          <w:bCs/>
          <w:sz w:val="28"/>
          <w:szCs w:val="28"/>
        </w:rPr>
        <w:t>V</w:t>
      </w:r>
      <w:r w:rsidRPr="004A0C16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4A0C16">
        <w:rPr>
          <w:rFonts w:ascii="Times New Roman" w:hAnsi="Times New Roman"/>
          <w:b/>
          <w:bCs/>
          <w:sz w:val="28"/>
          <w:szCs w:val="28"/>
        </w:rPr>
        <w:t>. Порядок принятия решений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</w:t>
      </w:r>
      <w:r w:rsidR="00F73831" w:rsidRPr="004A0C16">
        <w:rPr>
          <w:rFonts w:ascii="Times New Roman" w:hAnsi="Times New Roman"/>
          <w:sz w:val="28"/>
          <w:szCs w:val="28"/>
        </w:rPr>
        <w:t>2</w:t>
      </w:r>
      <w:r w:rsidRPr="004A0C16">
        <w:rPr>
          <w:rFonts w:ascii="Times New Roman" w:hAnsi="Times New Roman"/>
          <w:sz w:val="28"/>
          <w:szCs w:val="28"/>
        </w:rPr>
        <w:t>. Каждый член наблюдательного совета Компании обладает одним голосом. Члены наблюдательного совета Компании не имеют права передавать свои голоса иному лицу, в том числе другому члену наблюдательного совета Компании. При равенстве голосов голос председателя наблюдательного совета Компании является решающим.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</w:t>
      </w:r>
      <w:r w:rsidR="00F73831" w:rsidRPr="004A0C16">
        <w:rPr>
          <w:rFonts w:ascii="Times New Roman" w:hAnsi="Times New Roman"/>
          <w:sz w:val="28"/>
          <w:szCs w:val="28"/>
        </w:rPr>
        <w:t>3</w:t>
      </w:r>
      <w:r w:rsidRPr="004A0C16">
        <w:rPr>
          <w:rFonts w:ascii="Times New Roman" w:hAnsi="Times New Roman"/>
          <w:sz w:val="28"/>
          <w:szCs w:val="28"/>
        </w:rPr>
        <w:t>. Заседание наблюдательного совета Компании правомочно, если на нем присутствует более половины членов наблюдательного совета Компании.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</w:t>
      </w:r>
      <w:r w:rsidR="00F73831" w:rsidRPr="004A0C16">
        <w:rPr>
          <w:rFonts w:ascii="Times New Roman" w:hAnsi="Times New Roman"/>
          <w:sz w:val="28"/>
          <w:szCs w:val="28"/>
        </w:rPr>
        <w:t>4</w:t>
      </w:r>
      <w:r w:rsidRPr="004A0C16">
        <w:rPr>
          <w:rFonts w:ascii="Times New Roman" w:hAnsi="Times New Roman"/>
          <w:sz w:val="28"/>
          <w:szCs w:val="28"/>
        </w:rPr>
        <w:t>. Решения наблюдательного совета Компании принимаются простым большинством голосов присутствующих на заседании членов наблюдательного совета Компании и отсутствующих членов наблюдательного совета Компании, представивших письменное мнение.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</w:t>
      </w:r>
      <w:r w:rsidR="00F73831" w:rsidRPr="004A0C16">
        <w:rPr>
          <w:rFonts w:ascii="Times New Roman" w:hAnsi="Times New Roman"/>
          <w:sz w:val="28"/>
          <w:szCs w:val="28"/>
        </w:rPr>
        <w:t>5</w:t>
      </w:r>
      <w:r w:rsidRPr="004A0C16">
        <w:rPr>
          <w:rFonts w:ascii="Times New Roman" w:hAnsi="Times New Roman"/>
          <w:sz w:val="28"/>
          <w:szCs w:val="28"/>
        </w:rPr>
        <w:t>. Решение наблюдательного совета Компании вступает в силу с даты проведения заседания, если иное не предусмотрено решением наблюдательного совета Компании.</w:t>
      </w:r>
    </w:p>
    <w:p w:rsidR="004A0C16" w:rsidRDefault="004A0C16" w:rsidP="00BA1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Утверждено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Российской Федерации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от ___  2019 г. N ____</w:t>
      </w:r>
    </w:p>
    <w:p w:rsidR="008357AF" w:rsidRPr="004A0C16" w:rsidRDefault="008357AF" w:rsidP="00BA11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УСТАВ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публично-правовой компании по формированию комплексной системы обращения с твердыми коммунальными отходами «Российский экологический оператор»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15619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C1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56194" w:rsidRPr="004A0C16" w:rsidRDefault="00156194" w:rsidP="0015619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1. Публично-правовая компания по формированию комплексной системы обращения с твердыми коммунальными отходами «Российский экологический оператор» (далее - Компания) создана </w:t>
      </w:r>
      <w:r w:rsidR="005D4227" w:rsidRPr="004A0C16">
        <w:rPr>
          <w:rFonts w:ascii="Times New Roman" w:hAnsi="Times New Roman"/>
          <w:sz w:val="28"/>
          <w:szCs w:val="28"/>
        </w:rPr>
        <w:t>на основании</w:t>
      </w:r>
      <w:r w:rsidRPr="004A0C16">
        <w:rPr>
          <w:rFonts w:ascii="Times New Roman" w:hAnsi="Times New Roman"/>
          <w:sz w:val="28"/>
          <w:szCs w:val="28"/>
        </w:rPr>
        <w:t xml:space="preserve"> Указ</w:t>
      </w:r>
      <w:r w:rsidR="005D4227" w:rsidRPr="004A0C16">
        <w:rPr>
          <w:rFonts w:ascii="Times New Roman" w:hAnsi="Times New Roman"/>
          <w:sz w:val="28"/>
          <w:szCs w:val="28"/>
        </w:rPr>
        <w:t>а</w:t>
      </w:r>
      <w:r w:rsidRPr="004A0C16">
        <w:rPr>
          <w:rFonts w:ascii="Times New Roman" w:hAnsi="Times New Roman"/>
          <w:sz w:val="28"/>
          <w:szCs w:val="28"/>
        </w:rPr>
        <w:t xml:space="preserve"> Президента Российской Федерации </w:t>
      </w:r>
      <w:r w:rsidR="00DC0CFE" w:rsidRPr="004A0C16">
        <w:rPr>
          <w:rFonts w:ascii="Times New Roman" w:hAnsi="Times New Roman"/>
          <w:sz w:val="28"/>
          <w:szCs w:val="28"/>
        </w:rPr>
        <w:t xml:space="preserve">от 14.01.2019 года № 8 </w:t>
      </w:r>
      <w:r w:rsidRPr="004A0C16">
        <w:rPr>
          <w:rFonts w:ascii="Times New Roman" w:hAnsi="Times New Roman"/>
          <w:sz w:val="28"/>
          <w:szCs w:val="28"/>
        </w:rPr>
        <w:t>«О создании публично-правовой компании по формированию комплексной системы обращения с твердыми коммунальными отходами «Российский экологический оператор»</w:t>
      </w:r>
      <w:r w:rsidR="007A10DD" w:rsidRPr="004A0C16">
        <w:rPr>
          <w:rFonts w:ascii="Times New Roman" w:hAnsi="Times New Roman"/>
          <w:sz w:val="28"/>
          <w:szCs w:val="28"/>
        </w:rPr>
        <w:t xml:space="preserve"> (далее – решение о создании Компании)</w:t>
      </w:r>
      <w:r w:rsidRPr="004A0C16">
        <w:rPr>
          <w:rFonts w:ascii="Times New Roman" w:hAnsi="Times New Roman"/>
          <w:sz w:val="28"/>
          <w:szCs w:val="28"/>
        </w:rPr>
        <w:t xml:space="preserve">. 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2. </w:t>
      </w:r>
      <w:r w:rsidR="00CF7CE0" w:rsidRPr="004A0C16">
        <w:rPr>
          <w:rFonts w:ascii="Times New Roman" w:hAnsi="Times New Roman"/>
          <w:sz w:val="28"/>
          <w:szCs w:val="28"/>
        </w:rPr>
        <w:t>Полное наименование Компании - П</w:t>
      </w:r>
      <w:r w:rsidRPr="004A0C16">
        <w:rPr>
          <w:rFonts w:ascii="Times New Roman" w:hAnsi="Times New Roman"/>
          <w:sz w:val="28"/>
          <w:szCs w:val="28"/>
        </w:rPr>
        <w:t>ублично-правовая компания по формированию комплексной системы обращения с твердыми коммунальными отходами «Российский экологический оператор».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3. Сокращенное наименование Компании -</w:t>
      </w:r>
      <w:r w:rsidR="00116CF6" w:rsidRPr="004A0C16">
        <w:rPr>
          <w:rFonts w:ascii="Times New Roman" w:hAnsi="Times New Roman"/>
          <w:sz w:val="28"/>
          <w:szCs w:val="28"/>
        </w:rPr>
        <w:t xml:space="preserve"> ППК</w:t>
      </w:r>
      <w:r w:rsidRPr="004A0C16">
        <w:rPr>
          <w:rFonts w:ascii="Times New Roman" w:hAnsi="Times New Roman"/>
          <w:sz w:val="28"/>
          <w:szCs w:val="28"/>
        </w:rPr>
        <w:t xml:space="preserve"> «Российский экологический оператор»</w:t>
      </w:r>
      <w:r w:rsidR="00116CF6" w:rsidRPr="004A0C16">
        <w:rPr>
          <w:rFonts w:ascii="Times New Roman" w:hAnsi="Times New Roman"/>
          <w:sz w:val="28"/>
          <w:szCs w:val="28"/>
        </w:rPr>
        <w:t>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4. Местонахождение Компании - г. Москва.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5. Компания имеет счета в Центральном банке и (или)  лицевые счета в органах Федерального казначейства, а также вправе в установленном порядке открывать счета в кредитных организациях на территории Российской Федерации и за ее  пределами, в том числе расчетный, валютный и другие банковские счета.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6. Компания  создается без ограничения срока ее деятельности. Функции и полномочия учредителя компании от имени Российской Федерации осуществляет Министерство природных ресурсов и экологии Российской Федерации.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7. Компания может быть истцом и ответчиком в судах, от своего имени приобретать и осуществлять имущественные и неимущественные права в соответствии с целями деятельности Компании, предусмотренными </w:t>
      </w:r>
      <w:r w:rsidR="00121A87" w:rsidRPr="004A0C16">
        <w:rPr>
          <w:rFonts w:ascii="Times New Roman" w:hAnsi="Times New Roman"/>
          <w:sz w:val="28"/>
          <w:szCs w:val="28"/>
        </w:rPr>
        <w:t>решением о создании</w:t>
      </w:r>
      <w:r w:rsidR="009E258E" w:rsidRPr="004A0C16">
        <w:rPr>
          <w:rFonts w:ascii="Times New Roman" w:hAnsi="Times New Roman"/>
          <w:sz w:val="28"/>
          <w:szCs w:val="28"/>
        </w:rPr>
        <w:t xml:space="preserve"> Компании и</w:t>
      </w:r>
      <w:r w:rsidR="00121A87" w:rsidRPr="004A0C16">
        <w:rPr>
          <w:rFonts w:ascii="Times New Roman" w:hAnsi="Times New Roman"/>
          <w:sz w:val="28"/>
          <w:szCs w:val="28"/>
        </w:rPr>
        <w:t xml:space="preserve"> </w:t>
      </w:r>
      <w:r w:rsidRPr="004A0C16">
        <w:rPr>
          <w:rFonts w:ascii="Times New Roman" w:hAnsi="Times New Roman"/>
          <w:sz w:val="28"/>
          <w:szCs w:val="28"/>
        </w:rPr>
        <w:t>настоящим уставом, и нести связанные с этой деятельностью обязанности.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8. Компания  имеет круглую печать с изображением Государственного герба Российской Федерации и полным наименованием Компании на русском языке, а также штампы и бланки со своим наименованием.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9. Компания  не отвечает по обязательствам </w:t>
      </w:r>
      <w:r w:rsidR="00376804" w:rsidRPr="004A0C16">
        <w:rPr>
          <w:rFonts w:ascii="Times New Roman" w:hAnsi="Times New Roman"/>
          <w:sz w:val="28"/>
          <w:szCs w:val="28"/>
        </w:rPr>
        <w:t>Российской Федерации</w:t>
      </w:r>
      <w:r w:rsidRPr="004A0C16">
        <w:rPr>
          <w:rFonts w:ascii="Times New Roman" w:hAnsi="Times New Roman"/>
          <w:sz w:val="28"/>
          <w:szCs w:val="28"/>
        </w:rPr>
        <w:t xml:space="preserve"> и е</w:t>
      </w:r>
      <w:r w:rsidR="00376804" w:rsidRPr="004A0C16">
        <w:rPr>
          <w:rFonts w:ascii="Times New Roman" w:hAnsi="Times New Roman"/>
          <w:sz w:val="28"/>
          <w:szCs w:val="28"/>
        </w:rPr>
        <w:t>е</w:t>
      </w:r>
      <w:r w:rsidRPr="004A0C16">
        <w:rPr>
          <w:rFonts w:ascii="Times New Roman" w:hAnsi="Times New Roman"/>
          <w:sz w:val="28"/>
          <w:szCs w:val="28"/>
        </w:rPr>
        <w:t xml:space="preserve"> органов, а </w:t>
      </w:r>
      <w:r w:rsidR="00376804" w:rsidRPr="004A0C16">
        <w:rPr>
          <w:rFonts w:ascii="Times New Roman" w:hAnsi="Times New Roman"/>
          <w:sz w:val="28"/>
          <w:szCs w:val="28"/>
        </w:rPr>
        <w:t>Российская Федерация</w:t>
      </w:r>
      <w:r w:rsidRPr="004A0C16">
        <w:rPr>
          <w:rFonts w:ascii="Times New Roman" w:hAnsi="Times New Roman"/>
          <w:sz w:val="28"/>
          <w:szCs w:val="28"/>
        </w:rPr>
        <w:t xml:space="preserve"> и е</w:t>
      </w:r>
      <w:r w:rsidR="00376804" w:rsidRPr="004A0C16">
        <w:rPr>
          <w:rFonts w:ascii="Times New Roman" w:hAnsi="Times New Roman"/>
          <w:sz w:val="28"/>
          <w:szCs w:val="28"/>
        </w:rPr>
        <w:t>е</w:t>
      </w:r>
      <w:r w:rsidRPr="004A0C16">
        <w:rPr>
          <w:rFonts w:ascii="Times New Roman" w:hAnsi="Times New Roman"/>
          <w:sz w:val="28"/>
          <w:szCs w:val="28"/>
        </w:rPr>
        <w:t xml:space="preserve"> органы не отвечают по обязательствам Компании.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5136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10. Компания отвечает по своим обязательствам всем своим имуществом, за исключением имущества, на которое не может быть обращено взыскание в соответствии с федеральными законами и иными нормативными правовыми актами Российской Федерации.</w:t>
      </w:r>
    </w:p>
    <w:p w:rsidR="008357AF" w:rsidRPr="004A0C16" w:rsidRDefault="008357AF" w:rsidP="007D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11. Компания вправе формировать резервные и иные целевые фонды.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12. Компания имеет право создавать филиалы и открывать представительства.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A0C16">
        <w:rPr>
          <w:rFonts w:ascii="Times New Roman" w:hAnsi="Times New Roman"/>
          <w:b/>
          <w:sz w:val="28"/>
          <w:szCs w:val="28"/>
        </w:rPr>
        <w:t>II. Цель, функции, полномочия и деятельность Компании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13. Компания создана в целях формирования комплексной системы обращения с твердыми коммунальными отходами, обеспечения управления указанной системой, предотвращения вредного воздействия таких отходов на здоровье человека и окружающую среду, вовлечения их в хозяйственный оборот в качестве сырья, материалов, изделий и превращения во вторичные ресурсы для изготовления новой продукции и получения энергии, а также в целях ресурсоснабжения.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14. Компания осуществляет следующие функции и полномочия: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1) участвует в пределах своей компетенции в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норм законодательства Российской Федерации в области обращения с твердыми коммунальными отходами, в том числе: 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участвует в разработке и реализации проектов и государственных программ, проектов в области обращения с твердыми коммунальными отходами, предусмотренных федеральными законами, законами субъектов Российской Федерации и иными нормативными правовыми актами Российской Федерации, а также региональных программ в указанной области;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осуществляет подготовку предложений по совершенствованию законодательства Российской Федерации в области обращения с твердыми коммунальными отходами, участвует в разработке проектов нормативных правовых актов в указанной сфере; 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заключает в пределах своей компетенции соглашения с федеральными органами исполнительной власти, органами </w:t>
      </w:r>
      <w:r w:rsidR="00EE573C" w:rsidRPr="004A0C16">
        <w:rPr>
          <w:rFonts w:ascii="Times New Roman" w:hAnsi="Times New Roman"/>
          <w:sz w:val="28"/>
          <w:szCs w:val="28"/>
        </w:rPr>
        <w:t xml:space="preserve">исполнительной </w:t>
      </w:r>
      <w:r w:rsidRPr="004A0C16">
        <w:rPr>
          <w:rFonts w:ascii="Times New Roman" w:hAnsi="Times New Roman"/>
          <w:sz w:val="28"/>
          <w:szCs w:val="28"/>
        </w:rPr>
        <w:t>власти субъектов Российской Федерации, органами местного самоуправления и организациями, осуществляющими деятельность в области обращения с твердыми коммунальными отходами;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проводит экспертизу территориальных схем обращения с отходами, в том числе с твердыми коммунальными отходами (далее – территориальные схемы), и готовит рекомендации по их корректировке;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участвует в подготовке заключаемых между субъектами Российской Федерации соглашений, предусмотренных пунктом 3 статьи 24.7 Федерального закона от 24 июня 1998 года № 89-ФЗ «Об отходах производства и потребления», по вопросам транспортирования твердых коммунальных отходов, образовавшихся на территории одного субъекта Российской Федерации, в другие субъекты Российской Федерации, а также обработки, утилизации, обезвреживания и размещения указанных отходов на территории этих субъектов;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осуществляет анализ реализации в субъектах Российской Федерации территориальных схем, выполнения региональных программ, а также норм законодательства Российской Федерации в области обращения с твердыми коммунальными отходами, в том числе в части, </w:t>
      </w:r>
      <w:r w:rsidR="00547C70" w:rsidRPr="004A0C16">
        <w:rPr>
          <w:rFonts w:ascii="Times New Roman" w:hAnsi="Times New Roman"/>
          <w:sz w:val="28"/>
          <w:szCs w:val="28"/>
        </w:rPr>
        <w:t xml:space="preserve">касающейся </w:t>
      </w:r>
      <w:r w:rsidRPr="004A0C16">
        <w:rPr>
          <w:rFonts w:ascii="Times New Roman" w:hAnsi="Times New Roman"/>
          <w:sz w:val="28"/>
          <w:szCs w:val="28"/>
        </w:rPr>
        <w:t>соблюдения процедуры общественного обсуждения проектов территориальных схем;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осуществляет функции заказчика, оператора, и (или) разработчика информационных систем в области обращения с твердыми коммунальными отходами; 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осуществляет образовательную, просветительскую и информационно- разъяснительную деятельность в области  обращения с твердыми коммунальными отходами,  а также популяризацию современных технологий обращения с отходами;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осуществляет в пределах своей компетенции международное сотрудничество по вопросам организации обращения с твердыми коммунальными отходами, в том числе заключает соглашения с международными организациями;  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2) осуществляет разработку мер по привлечению частных инвесторов к реализации инвестиционных проектов в области обращения с твердыми коммунальными отходами (далее – инвестиционные проекты), в том числе: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разрабатывает проекты федеральных и региональных программ государственной поддержки инвестиционных проектов и проводит экспертизу таких программ;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разрабатывает стандарты реализации инвестиционных проектов, направленные на повышение привлекательности и улучшение условий финансирования таких проектов;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в порядке, установленном наблюдательным советом Компании, организует и осуществляет финансирование инвестиционных проектов (включая разработку проектно-сметной документации), а также работ по строительству, реконструкции, модернизации объектов  капитального строительства, необходимых для осуществления деятельности в области обращения с твердыми коммунальными отходами, и подключению таких объектов к сетям инженерно-технической инфраструктуры;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предоставляет по решению наблюдательного совета Компании частным инвесторам гарантии (поручительства), в том числе на платной основе, для реализации инвестиционных проектов;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осуществляет эмиссию облигаций в целях финансирования инвестиционных проектов, приобретает ценные бумаги, выпущенные в указанных целях, владеет и распоряжается ими, предоставляет эмитентам таких ценных бумаг гарантии (поручительства);</w:t>
      </w:r>
    </w:p>
    <w:p w:rsidR="0072703C" w:rsidRDefault="0072703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703C" w:rsidRPr="007D386C" w:rsidRDefault="0072703C" w:rsidP="007D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386C">
        <w:rPr>
          <w:rFonts w:ascii="Times New Roman" w:hAnsi="Times New Roman"/>
          <w:sz w:val="28"/>
          <w:szCs w:val="28"/>
        </w:rPr>
        <w:t>участвует в случаях, установленных Федеральным законом от 21.07.2005 N 115-ФЗ «О концессионных соглашениях» и нормативно-правовыми актами Российской Федерации на стороне концедента в концессионных соглашениях</w:t>
      </w:r>
      <w:r w:rsidR="001A6348" w:rsidRPr="007D386C">
        <w:rPr>
          <w:rFonts w:ascii="Times New Roman" w:hAnsi="Times New Roman"/>
          <w:sz w:val="28"/>
          <w:szCs w:val="28"/>
        </w:rPr>
        <w:t>, а в случаях, установленных законом – в качестве концедента</w:t>
      </w:r>
      <w:r w:rsidRPr="007D386C">
        <w:rPr>
          <w:rFonts w:ascii="Times New Roman" w:hAnsi="Times New Roman"/>
          <w:sz w:val="28"/>
          <w:szCs w:val="28"/>
        </w:rPr>
        <w:t>;</w:t>
      </w:r>
    </w:p>
    <w:p w:rsidR="0072703C" w:rsidRPr="007D386C" w:rsidRDefault="0072703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2703C" w:rsidRPr="007D386C" w:rsidRDefault="0072703C" w:rsidP="007D3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386C">
        <w:rPr>
          <w:rFonts w:ascii="Times New Roman" w:hAnsi="Times New Roman"/>
          <w:sz w:val="28"/>
          <w:szCs w:val="28"/>
        </w:rPr>
        <w:t>участвует в порядке, установленном в Федеральном законе от 13.07.2015 N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на стороне публичного  партнера в соглашениях о государственно-частном партнерстве и (или) муниципально-частном партнерстве;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осуществляет выкуп земельных участков для размещения объектов капитального строительства, необходимых для осуществления деятельности в области обращения с твердыми коммунальными отходами; 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приобретает имущество, необходимое для осуществления деятельности в области обращения с твердыми коммунальными отходами, включая здания и сооружения, оборудование по обработке, утилизации отходов, специальную технику, владеет, распоряжается этим имуществом и осуществляет его эксплуатацию;</w:t>
      </w:r>
    </w:p>
    <w:p w:rsidR="0072703C" w:rsidRDefault="0072703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приобретает доли, владеет и распоряжается долями в уставных капиталах организаций, осуществляющих деятельность в области обращения с твердыми коммунальными отходами, и проектных компаниях, реализующих инвестиционные проекты по строительству</w:t>
      </w:r>
      <w:r w:rsidR="00057F1F" w:rsidRPr="004A0C16">
        <w:rPr>
          <w:rFonts w:ascii="Times New Roman" w:hAnsi="Times New Roman"/>
          <w:sz w:val="28"/>
          <w:szCs w:val="28"/>
        </w:rPr>
        <w:t>, реконструкции</w:t>
      </w:r>
      <w:r w:rsidRPr="004A0C16">
        <w:rPr>
          <w:rFonts w:ascii="Times New Roman" w:hAnsi="Times New Roman"/>
          <w:sz w:val="28"/>
          <w:szCs w:val="28"/>
        </w:rPr>
        <w:t xml:space="preserve"> и модернизации объектов обращения с отходами; 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3)  осуществляет стимулирование и поддержку мер, направленных на увеличение количества вторичных ресурсов, получаемых из твердых коммунальных отходов, сокращение образования твердых коммунальных отходов, снижение объемов захор</w:t>
      </w:r>
      <w:r w:rsidR="00C83858" w:rsidRPr="004A0C16">
        <w:rPr>
          <w:rFonts w:ascii="Times New Roman" w:hAnsi="Times New Roman"/>
          <w:sz w:val="28"/>
          <w:szCs w:val="28"/>
        </w:rPr>
        <w:t>аниваемых</w:t>
      </w:r>
      <w:r w:rsidRPr="004A0C16">
        <w:rPr>
          <w:rFonts w:ascii="Times New Roman" w:hAnsi="Times New Roman"/>
          <w:sz w:val="28"/>
          <w:szCs w:val="28"/>
        </w:rPr>
        <w:t xml:space="preserve"> твердых коммунальных отходов, включая отходы от использования  потребительских товаров, в отношении которых предусмотрены специальные правила обращени</w:t>
      </w:r>
      <w:r w:rsidR="00C83858" w:rsidRPr="004A0C16">
        <w:rPr>
          <w:rFonts w:ascii="Times New Roman" w:hAnsi="Times New Roman"/>
          <w:sz w:val="28"/>
          <w:szCs w:val="28"/>
        </w:rPr>
        <w:t>я</w:t>
      </w:r>
      <w:r w:rsidRPr="004A0C16">
        <w:rPr>
          <w:rFonts w:ascii="Times New Roman" w:hAnsi="Times New Roman"/>
          <w:sz w:val="28"/>
          <w:szCs w:val="28"/>
        </w:rPr>
        <w:t xml:space="preserve"> (элементы питания, электроника и прочие), в том числе: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обеспечивает (организует) в случаях, установленных законодательством Российской Федерации, осуществление производителями и импортерами товаров утилизации отходов от использования этих товаров;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разрабатывает и реализует меры по совершенствованию правил  обращения с</w:t>
      </w:r>
      <w:r w:rsidR="004C18AC" w:rsidRPr="004A0C16">
        <w:rPr>
          <w:rFonts w:ascii="Times New Roman" w:hAnsi="Times New Roman"/>
          <w:sz w:val="28"/>
          <w:szCs w:val="28"/>
        </w:rPr>
        <w:t>о</w:t>
      </w:r>
      <w:r w:rsidRPr="004A0C16">
        <w:rPr>
          <w:rFonts w:ascii="Times New Roman" w:hAnsi="Times New Roman"/>
          <w:sz w:val="28"/>
          <w:szCs w:val="28"/>
        </w:rPr>
        <w:t xml:space="preserve"> вторичными материальными ресурсами и стимулированию спроса на продукцию из них;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формирует библиотеку типовых проектов, реализуемых в области  обращения с твердыми коммунальными отходами, осуществляет добровольную сертификацию технологий, оборудования, объектов капитального строительства, необходимых для осуществления деятельности в области  обращения с твердыми коммунальными отходами;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осуществляет научные разработки, проводит научно-исследовательские и опытно-конструкторские работы, направленные на реализацию целей компании</w:t>
      </w:r>
      <w:r w:rsidR="00BD13CC" w:rsidRPr="004A0C16">
        <w:rPr>
          <w:rFonts w:ascii="Times New Roman" w:hAnsi="Times New Roman"/>
          <w:sz w:val="28"/>
          <w:szCs w:val="28"/>
        </w:rPr>
        <w:t>, установленных решением о создании Компании и настоящим Уставом</w:t>
      </w:r>
      <w:r w:rsidRPr="004A0C16">
        <w:rPr>
          <w:rFonts w:ascii="Times New Roman" w:hAnsi="Times New Roman"/>
          <w:sz w:val="28"/>
          <w:szCs w:val="28"/>
        </w:rPr>
        <w:t>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4) осуществляет взаимодействие с федеральными органами исполнительной власти, органами исполнительной власти субъектов Российской Федерации, органами местного самоуправления, операторами по обращению с твердыми коммунальными отходами (в том числе региональными), а также</w:t>
      </w:r>
      <w:r w:rsidR="004567D5" w:rsidRPr="004A0C16">
        <w:rPr>
          <w:rFonts w:ascii="Times New Roman" w:hAnsi="Times New Roman"/>
          <w:sz w:val="28"/>
          <w:szCs w:val="28"/>
        </w:rPr>
        <w:t xml:space="preserve"> с</w:t>
      </w:r>
      <w:r w:rsidRPr="004A0C16">
        <w:rPr>
          <w:rFonts w:ascii="Times New Roman" w:hAnsi="Times New Roman"/>
          <w:sz w:val="28"/>
          <w:szCs w:val="28"/>
        </w:rPr>
        <w:t xml:space="preserve"> иными лицами, осуществляющими деятельность в области обращения с твердыми коммунальными отходами;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5) осуществляет функции ведомственного проектного офиса по реализации федеральных проектов в установленной сфере, в том числе по обеспечению  достижения целей и показателей деятельности Министерства природных ресурсов и экологии Российской Федерации, предусмотренных федеральными проектами в сфере обращения с твердыми коммунальными отходами;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6) осуществляет иные функции и полномочия, установленные нормативными правовыми актами Российской Федерации.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15. Компания  осуществляет деятельность, направленную на реализацию ее функций</w:t>
      </w:r>
      <w:r w:rsidR="00BF6F79" w:rsidRPr="004A0C16">
        <w:rPr>
          <w:rFonts w:ascii="Times New Roman" w:hAnsi="Times New Roman"/>
          <w:sz w:val="28"/>
          <w:szCs w:val="28"/>
        </w:rPr>
        <w:t xml:space="preserve"> и полномочий</w:t>
      </w:r>
      <w:r w:rsidRPr="004A0C16">
        <w:rPr>
          <w:rFonts w:ascii="Times New Roman" w:hAnsi="Times New Roman"/>
          <w:sz w:val="28"/>
          <w:szCs w:val="28"/>
        </w:rPr>
        <w:t>, в том числе: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1) осуществляет деятельность по разработке, эксплуатации и модернизации информационных систем, формированию и ведению реестров</w:t>
      </w:r>
      <w:r w:rsidR="009119D1" w:rsidRPr="004A0C16">
        <w:rPr>
          <w:rFonts w:ascii="Times New Roman" w:hAnsi="Times New Roman"/>
          <w:sz w:val="28"/>
          <w:szCs w:val="28"/>
        </w:rPr>
        <w:t xml:space="preserve">, необходимых для формирования </w:t>
      </w:r>
      <w:r w:rsidRPr="004A0C16">
        <w:rPr>
          <w:rFonts w:ascii="Times New Roman" w:hAnsi="Times New Roman"/>
          <w:sz w:val="28"/>
          <w:szCs w:val="28"/>
        </w:rPr>
        <w:t xml:space="preserve"> </w:t>
      </w:r>
      <w:r w:rsidR="009119D1" w:rsidRPr="004A0C16">
        <w:rPr>
          <w:rFonts w:ascii="Times New Roman" w:hAnsi="Times New Roman"/>
          <w:sz w:val="28"/>
          <w:szCs w:val="28"/>
        </w:rPr>
        <w:t>комплексной системы обращения с</w:t>
      </w:r>
      <w:r w:rsidRPr="004A0C16">
        <w:rPr>
          <w:rFonts w:ascii="Times New Roman" w:hAnsi="Times New Roman"/>
          <w:sz w:val="28"/>
          <w:szCs w:val="28"/>
        </w:rPr>
        <w:t xml:space="preserve"> твердыми коммунальными отходами, вторичными ресурсами;</w:t>
      </w:r>
    </w:p>
    <w:p w:rsidR="0072703C" w:rsidRPr="004A0C16" w:rsidRDefault="0072703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2) осуществляет разработку методик расчета </w:t>
      </w:r>
      <w:r w:rsidR="00E546DE" w:rsidRPr="004A0C16">
        <w:rPr>
          <w:rFonts w:ascii="Times New Roman" w:hAnsi="Times New Roman"/>
          <w:sz w:val="28"/>
          <w:szCs w:val="28"/>
        </w:rPr>
        <w:t xml:space="preserve">сбора по каждой группе товаров, группе упаковки товаров, уплачиваемого производителями товаров, импортерами товаров, которые не обеспечивают самостоятельную утилизацию отходов от использования товаров  </w:t>
      </w:r>
      <w:r w:rsidRPr="004A0C16">
        <w:rPr>
          <w:rFonts w:ascii="Times New Roman" w:hAnsi="Times New Roman"/>
          <w:sz w:val="28"/>
          <w:szCs w:val="28"/>
        </w:rPr>
        <w:t>и утилизационного сборов;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3) разрабатывает предложения по формированию требований к продукции, в том числе зданиям и сооружениям, по обеспечению </w:t>
      </w:r>
      <w:r w:rsidR="00101DD6" w:rsidRPr="004A0C16">
        <w:rPr>
          <w:rFonts w:ascii="Times New Roman" w:hAnsi="Times New Roman"/>
          <w:sz w:val="28"/>
          <w:szCs w:val="28"/>
        </w:rPr>
        <w:t>деятельности по</w:t>
      </w:r>
      <w:r w:rsidRPr="004A0C16">
        <w:rPr>
          <w:rFonts w:ascii="Times New Roman" w:hAnsi="Times New Roman"/>
          <w:sz w:val="28"/>
          <w:szCs w:val="28"/>
        </w:rPr>
        <w:t xml:space="preserve"> обращени</w:t>
      </w:r>
      <w:r w:rsidR="00101DD6" w:rsidRPr="004A0C16">
        <w:rPr>
          <w:rFonts w:ascii="Times New Roman" w:hAnsi="Times New Roman"/>
          <w:sz w:val="28"/>
          <w:szCs w:val="28"/>
        </w:rPr>
        <w:t>ю</w:t>
      </w:r>
      <w:r w:rsidRPr="004A0C16">
        <w:rPr>
          <w:rFonts w:ascii="Times New Roman" w:hAnsi="Times New Roman"/>
          <w:sz w:val="28"/>
          <w:szCs w:val="28"/>
        </w:rPr>
        <w:t xml:space="preserve"> с отходами, включая требования по обязательной комплектации;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4) разрабатывает профессиональные стандарты, методики и программы профессиональной подготовки и обучения, предложения по подготовке квалификационных требований для целей проведения независимой оценки профессиональной квалификации, а также требования, порядок, способы и методы аттестации специалистов и должностных лиц в области обращения с твердыми коммунальными отходами;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5) проводит профессиональную подготовку лиц, осуществляющих сбор, транспортирование, обработку, утилизацию, обезвреживание, размещение отходов I - IV классов опасности;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6) осуществляет консалтинговую деятельность в сфере обращения с твердыми коммунальными отходами и вторичными ресурсами;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7) проводит оценку потребностей в мощностях по обработке и утилизации твердых коммунальных отходов, в том числе с использованием имитационных моделей, разработанных Компанией;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8) проводит выставки, семинары и иные мероприятия  по вопросам инновационной деятельности и технологического предпринимательства в сфере обращения с твердыми коммунальными отходами и вторичными ресурсами;</w:t>
      </w:r>
    </w:p>
    <w:p w:rsidR="00A90B6B" w:rsidRPr="004A0C16" w:rsidRDefault="00A90B6B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9) организует технологический трансфер в Росси</w:t>
      </w:r>
      <w:r w:rsidR="0072703C">
        <w:rPr>
          <w:rFonts w:ascii="Times New Roman" w:hAnsi="Times New Roman"/>
          <w:sz w:val="28"/>
          <w:szCs w:val="28"/>
        </w:rPr>
        <w:t>йскую Федерацию</w:t>
      </w:r>
      <w:r w:rsidRPr="004A0C16">
        <w:rPr>
          <w:rFonts w:ascii="Times New Roman" w:hAnsi="Times New Roman"/>
          <w:sz w:val="28"/>
          <w:szCs w:val="28"/>
        </w:rPr>
        <w:t xml:space="preserve"> из-за рубежа инновационных технологий в сфере обращения с твердыми коммунальными отходами, приобретение патентов и лицензий на разработки в сфере обращения с твердыми коммунальными отходами;</w:t>
      </w:r>
    </w:p>
    <w:p w:rsidR="00A90B6B" w:rsidRPr="004A0C16" w:rsidRDefault="00A90B6B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10) проводит исследования, направленные на выявление новых технологических решений в сфере обращения с твердыми коммунальными отходами;</w:t>
      </w:r>
    </w:p>
    <w:p w:rsidR="00A90B6B" w:rsidRPr="004A0C16" w:rsidRDefault="00A90B6B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11) осуществляет </w:t>
      </w:r>
      <w:r w:rsidR="00C7606C" w:rsidRPr="004A0C16">
        <w:rPr>
          <w:rFonts w:ascii="Times New Roman" w:hAnsi="Times New Roman"/>
          <w:sz w:val="28"/>
          <w:szCs w:val="28"/>
        </w:rPr>
        <w:t>работы</w:t>
      </w:r>
      <w:r w:rsidRPr="004A0C16">
        <w:rPr>
          <w:rFonts w:ascii="Times New Roman" w:hAnsi="Times New Roman"/>
          <w:sz w:val="28"/>
          <w:szCs w:val="28"/>
        </w:rPr>
        <w:t xml:space="preserve"> по ликвидации накопленного вреда окружающей среде  в части ликвидации свалок  и объектов размещения твердых коммунальных отходов;</w:t>
      </w:r>
    </w:p>
    <w:p w:rsidR="00A90B6B" w:rsidRPr="004A0C16" w:rsidRDefault="00A90B6B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12) осуществляет деятельность по сохранению и созданию объектов, необходимых для устойчивого функционирования экономики и выживания населения в военное и кризисное время</w:t>
      </w:r>
      <w:r w:rsidR="004B06E9" w:rsidRPr="004B06E9">
        <w:t xml:space="preserve"> </w:t>
      </w:r>
      <w:r w:rsidR="004B06E9" w:rsidRPr="007D386C">
        <w:rPr>
          <w:rFonts w:ascii="Times New Roman" w:hAnsi="Times New Roman"/>
          <w:sz w:val="28"/>
          <w:szCs w:val="28"/>
        </w:rPr>
        <w:t>за исключением мероприятий, предусмотренных иными программными мероприятиями</w:t>
      </w:r>
      <w:r w:rsidRPr="004A0C16">
        <w:rPr>
          <w:rFonts w:ascii="Times New Roman" w:hAnsi="Times New Roman"/>
          <w:sz w:val="28"/>
          <w:szCs w:val="28"/>
        </w:rPr>
        <w:t>;</w:t>
      </w:r>
    </w:p>
    <w:p w:rsidR="00A90B6B" w:rsidRPr="004A0C16" w:rsidRDefault="00A90B6B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13) осуществляет разработку  прогнозов развития отрасли по обращению с твёрдыми коммунальными отходами на краткосрочную, среднесрочную и долгосрочную перспективу с учётом   внедрения разрабатываемых изменений нормативно правовой базы, новых технологий по переработке отходов, спроса у населения и бизнеса на продукцию, произведённую из вторичного сырья, изменения цен на энергоносители и т.д.;</w:t>
      </w:r>
    </w:p>
    <w:p w:rsidR="00A90B6B" w:rsidRPr="004A0C16" w:rsidRDefault="00A90B6B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pStyle w:val="ConsPlusNormal"/>
        <w:ind w:firstLine="540"/>
        <w:jc w:val="both"/>
        <w:rPr>
          <w:sz w:val="28"/>
          <w:szCs w:val="28"/>
        </w:rPr>
      </w:pPr>
      <w:r w:rsidRPr="004A0C16">
        <w:rPr>
          <w:sz w:val="28"/>
          <w:szCs w:val="28"/>
        </w:rPr>
        <w:t xml:space="preserve">14) разрабатывает целевую модель рынка для наиболее рационального технологического и коммерческого взаимодействия между участниками рынка на всех стадиях жизненного цикла потребительских товаров включая проектирование, производство, эксплуатацию и утилизацию, а также технологического цикла обращения с твёрдыми коммунальными отходами, включая </w:t>
      </w:r>
      <w:bookmarkStart w:id="1" w:name="361"/>
      <w:bookmarkEnd w:id="1"/>
      <w:r w:rsidRPr="004A0C16">
        <w:rPr>
          <w:sz w:val="28"/>
          <w:szCs w:val="28"/>
        </w:rPr>
        <w:t xml:space="preserve">деятельность по сбору, сортировке, накоплению, транспортированию, обработке, размещению, утилизации отходов и производства продукции из вторичного сырья, с целью снижения себестоимости услуг обращения с твёрдыми коммунальными отходами,  повышения процента утилизации отходов и объемов производства вторичного сырья; </w:t>
      </w:r>
    </w:p>
    <w:p w:rsidR="00A90B6B" w:rsidRPr="004A0C16" w:rsidRDefault="00A90B6B" w:rsidP="00BA117F">
      <w:pPr>
        <w:pStyle w:val="ConsPlusNormal"/>
        <w:ind w:firstLine="540"/>
        <w:jc w:val="both"/>
        <w:rPr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15) проводит оценку дефицита мощностей, необходимых для создания комплексной системы обращения с твердыми коммунальными отходами, в том числе проводит оценку  спроса и предложения на услуги по обращению с твёрдыми коммунальными отходами  для  определения  оптимального варианта размещения мест сбора, утилизации, захоронения, обработки </w:t>
      </w:r>
      <w:r w:rsidR="001C2982" w:rsidRPr="004A0C16">
        <w:rPr>
          <w:rFonts w:ascii="Times New Roman" w:hAnsi="Times New Roman"/>
          <w:sz w:val="28"/>
          <w:szCs w:val="28"/>
        </w:rPr>
        <w:t>твердых коммунальных отходов</w:t>
      </w:r>
      <w:r w:rsidRPr="004A0C16">
        <w:rPr>
          <w:rFonts w:ascii="Times New Roman" w:hAnsi="Times New Roman"/>
          <w:sz w:val="28"/>
          <w:szCs w:val="28"/>
        </w:rPr>
        <w:t xml:space="preserve"> и производства продукции из вторичного сырья с учётом эффективной логистики с использованием имитационных моделей, разработанных Компанией.</w:t>
      </w:r>
    </w:p>
    <w:p w:rsidR="00A90B6B" w:rsidRPr="004A0C16" w:rsidRDefault="00A90B6B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16. Компания  вправе:</w:t>
      </w:r>
    </w:p>
    <w:p w:rsidR="00A90B6B" w:rsidRPr="004A0C16" w:rsidRDefault="00A90B6B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1) инвестировать временно свободные средства в порядке, установленном Правительством Российской Федерации;</w:t>
      </w:r>
    </w:p>
    <w:p w:rsidR="00A90B6B" w:rsidRPr="004A0C16" w:rsidRDefault="00A90B6B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2) выпускать облигации в соответствии с законодательством Российской Федерации; 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3) предоставлять взносы в уставные (складочные) капиталы юридических лиц, доли (акции) которых принадлежат компании;</w:t>
      </w:r>
    </w:p>
    <w:p w:rsidR="00A90B6B" w:rsidRPr="004A0C16" w:rsidRDefault="00A90B6B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4) осуществлять иную приносящую доход деятельность, направленную на достижение поставленных перед Компанией</w:t>
      </w:r>
      <w:r w:rsidR="0072703C">
        <w:rPr>
          <w:rFonts w:ascii="Times New Roman" w:hAnsi="Times New Roman"/>
          <w:sz w:val="28"/>
          <w:szCs w:val="28"/>
        </w:rPr>
        <w:t xml:space="preserve"> целей (задач)</w:t>
      </w:r>
      <w:r w:rsidRPr="004A0C16">
        <w:rPr>
          <w:rFonts w:ascii="Times New Roman" w:hAnsi="Times New Roman"/>
          <w:sz w:val="28"/>
          <w:szCs w:val="28"/>
        </w:rPr>
        <w:t xml:space="preserve">. 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A0C16">
        <w:rPr>
          <w:rFonts w:ascii="Times New Roman" w:hAnsi="Times New Roman"/>
          <w:b/>
          <w:sz w:val="28"/>
          <w:szCs w:val="28"/>
        </w:rPr>
        <w:t>III. Органы управления Компании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17. Органами управления Компании являются наблюдательный совет Компании, правление Компании и генеральный директор Компании.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18. Высшим органом управления Компании является наблюдательный совет Компании.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19. Правление Компании является коллегиальным исполнительным органом управления Компании.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20. Генеральный директор Компании является единоличным исполнительным органом Компании.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21. Передача полномочий наблюдательного совета Компании правлению Компании или генеральному директору Компании не допускается.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A0C16">
        <w:rPr>
          <w:rFonts w:ascii="Times New Roman" w:hAnsi="Times New Roman"/>
          <w:b/>
          <w:sz w:val="28"/>
          <w:szCs w:val="28"/>
        </w:rPr>
        <w:t xml:space="preserve">IV. Наблюдательный совет Компании, 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A0C16">
        <w:rPr>
          <w:rFonts w:ascii="Times New Roman" w:hAnsi="Times New Roman"/>
          <w:b/>
          <w:sz w:val="28"/>
          <w:szCs w:val="28"/>
        </w:rPr>
        <w:t>члены наблюдательного совета Компании, комитеты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A0C16">
        <w:rPr>
          <w:rFonts w:ascii="Times New Roman" w:hAnsi="Times New Roman"/>
          <w:b/>
          <w:sz w:val="28"/>
          <w:szCs w:val="28"/>
        </w:rPr>
        <w:t>и комиссии наблюдательного совета Компании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22. Наблюдательный совет Компании осуществляет контроль за деятельностью Компании, в том числе за исполнением принимаемых органами управления Компании решений, использованием средств Компании, соблюдением Компанией законодательства Российской Федерации и настоящего устава.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23. Порядок работы и проведения заседаний наблюдательного совета Компании определяется положением о наблюдательном совете Компании и регламентом о его деятельности, утвержденным наблюдательным советом Компании. </w:t>
      </w:r>
      <w:hyperlink r:id="rId15" w:history="1">
        <w:r w:rsidRPr="004A0C16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4A0C16">
        <w:rPr>
          <w:rFonts w:ascii="Times New Roman" w:hAnsi="Times New Roman"/>
          <w:sz w:val="28"/>
          <w:szCs w:val="28"/>
        </w:rPr>
        <w:t xml:space="preserve"> о наблюдательном совете Компании утверждается Правительством Российской Федерации.</w:t>
      </w:r>
    </w:p>
    <w:p w:rsidR="00156194" w:rsidRPr="004A0C16" w:rsidRDefault="0015619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24. Наблюдательный совет Компании:</w:t>
      </w:r>
    </w:p>
    <w:p w:rsidR="00445F33" w:rsidRPr="004A0C16" w:rsidRDefault="00445F33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445F3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утверждает стратегию развития Компании;</w:t>
      </w:r>
    </w:p>
    <w:p w:rsidR="00445F33" w:rsidRPr="004A0C16" w:rsidRDefault="00445F33" w:rsidP="00445F33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2) утверждает годовой финансовый план (бюджет) Компании, включающий в себя в том числе общий объем расходов и смету расходов Компании, а также утверждает изменения, вносимые в годовой финансовый план (бюджет) Компании;</w:t>
      </w:r>
    </w:p>
    <w:p w:rsidR="00445F33" w:rsidRPr="004A0C16" w:rsidRDefault="00445F33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3) утверждает годовой отчет Компании, направляет его Президенту Российской Федерации, в Совет Федерации Федерального Собрания Российской Федерации, Государственную Думу Федерального Собрания Российской Федерации, Правительство Российской Федерации, Счетную палату Российской Федерации и Общественную палату Российской Федерации, Министерство природных ресурсов и экологии Российской Федерации;</w:t>
      </w:r>
    </w:p>
    <w:p w:rsidR="00445F33" w:rsidRPr="004A0C16" w:rsidRDefault="00445F33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4) принимает решения о формировании резервного и иных целевых фондов, а также утверждает размеры, порядок формирования и использования резервного фонда и иных целевых фондов;</w:t>
      </w:r>
    </w:p>
    <w:p w:rsidR="00445F33" w:rsidRPr="004A0C16" w:rsidRDefault="00445F33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5) определяет предельный объем инвестируемых временно свободных средств Компании в соответствии с порядком и требованиями, которые установлены Правительством Российской Федерации;</w:t>
      </w:r>
    </w:p>
    <w:p w:rsidR="00445F33" w:rsidRPr="004A0C16" w:rsidRDefault="00445F33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6) принимает решение о безвозмездной передаче имущества Компании (его части) в собственность Российской Федерации в соответствии с порядком, утверждаемым Правительством Российской Федерации;</w:t>
      </w:r>
    </w:p>
    <w:p w:rsidR="00445F33" w:rsidRPr="004A0C16" w:rsidRDefault="00445F33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7) устанавливает порядок осуществления сделок, предусматривающих безвозмездную передачу имущества Компании третьим лицам, за исключением случая, предусмотренного пунктом </w:t>
      </w:r>
      <w:hyperlink r:id="rId16" w:anchor="Par69" w:history="1">
        <w:r w:rsidRPr="004A0C16">
          <w:rPr>
            <w:rStyle w:val="a3"/>
            <w:color w:val="auto"/>
            <w:sz w:val="28"/>
            <w:szCs w:val="28"/>
            <w:u w:val="none"/>
          </w:rPr>
          <w:t>6</w:t>
        </w:r>
      </w:hyperlink>
      <w:r w:rsidRPr="004A0C16">
        <w:rPr>
          <w:rFonts w:ascii="Times New Roman" w:hAnsi="Times New Roman"/>
          <w:sz w:val="28"/>
          <w:szCs w:val="28"/>
        </w:rPr>
        <w:t xml:space="preserve"> настоящего Устава;</w:t>
      </w:r>
    </w:p>
    <w:p w:rsidR="00445F33" w:rsidRPr="004A0C16" w:rsidRDefault="00445F33" w:rsidP="00BA11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8) принимает решение о выпуске Компанией облигаций в соответствии с законодательством Российской Федерации;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9) принимает решения об одобрении сделок, предусмотренных разделом </w:t>
      </w:r>
      <w:r w:rsidRPr="004A0C16">
        <w:rPr>
          <w:rFonts w:ascii="Times New Roman" w:hAnsi="Times New Roman"/>
          <w:sz w:val="28"/>
          <w:szCs w:val="28"/>
          <w:lang w:val="en-US"/>
        </w:rPr>
        <w:t>VIII</w:t>
      </w:r>
      <w:r w:rsidRPr="004A0C16">
        <w:rPr>
          <w:rFonts w:ascii="Times New Roman" w:hAnsi="Times New Roman"/>
          <w:sz w:val="28"/>
          <w:szCs w:val="28"/>
        </w:rPr>
        <w:t xml:space="preserve"> настоящего Устава;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10) утверждает регламент деятельности наблюдательного совета Компании;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11) утверждает положение о закупке Компанией товаров, работ и услуг;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12) утверждает положение о системе внутреннего контроля Компании;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13) утверждает положение о службе внутреннего аудита Компании, годовой план деятельности службы внутреннего аудита Компании и ее годовой отчет;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14) принимает решение о создании и ликвидации филиалов, об открытии и о закрытии представительств Компании;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15) утверждает положения о филиалах и представительствах Компании;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16) утверждает положение о правлении Компании;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17) назначает по представлению генерального директора Компании на должность членов правления Компании и освобождает от должности членов правления Компании;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18) устанавливает порядок информирования наблюдательного совета Компании правлением Компании о вопросах, рассмотренных на заседаниях правления Компании, и принятых правлением Компании решениях;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19) заслушивает отчеты правления Компании и генерального директора Компании по вопросам деятельности Компании;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20) вырабатывает рекомендации для других органов управления Компании по итогам рассмотрения вопросов на заседаниях наблюдательного совета Компании;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21) определяет порядок утверждения конкурсной документации для отбора аудиторской организации (аудитора Компании) и утверждает аудиторскую организацию (аудитора Компании), отобранную на конкурсной основе в целях проведения обязательного аудита годовой бухгалтерской (финансовой) отчетности, а также годовой консолидированной финансовой отчетности Компании;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22) принимает решения о назначении председателя и членов комитета по аудиту при наблюдательном совете Компании, о прекращении их полномочий и размере их вознаграждения, а также о применении в отношении них мер поощрения и дисциплинарных взысканий;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23) назначает на должность и освобождает от должности руководителя службы внутреннего аудита Компании и определяет условия трудового договора, заключаемого с ним;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24) утверждает систему оплаты труда работников Компании;</w:t>
      </w:r>
    </w:p>
    <w:p w:rsidR="00AC6E57" w:rsidRPr="004A0C16" w:rsidRDefault="00AC6E57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25) </w:t>
      </w:r>
      <w:r w:rsidR="00AC6E57" w:rsidRPr="004A0C16">
        <w:rPr>
          <w:rFonts w:ascii="Times New Roman" w:hAnsi="Times New Roman"/>
          <w:sz w:val="28"/>
          <w:szCs w:val="28"/>
        </w:rPr>
        <w:t xml:space="preserve">утверждает предложения о внесении изменений в </w:t>
      </w:r>
      <w:hyperlink r:id="rId17" w:history="1">
        <w:r w:rsidR="00AC6E57" w:rsidRPr="004A0C16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="00AC6E57" w:rsidRPr="004A0C16">
        <w:rPr>
          <w:rFonts w:ascii="Times New Roman" w:hAnsi="Times New Roman"/>
          <w:sz w:val="28"/>
          <w:szCs w:val="28"/>
        </w:rPr>
        <w:t xml:space="preserve"> о наблюдательном совете Компании и направляет указанные предложения в Правительство Российской Федерации;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6E57" w:rsidRPr="004A0C16" w:rsidRDefault="008357AF" w:rsidP="00AC6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26) </w:t>
      </w:r>
      <w:r w:rsidR="00AC6E57" w:rsidRPr="004A0C16">
        <w:rPr>
          <w:rFonts w:ascii="Times New Roman" w:hAnsi="Times New Roman"/>
          <w:sz w:val="28"/>
          <w:szCs w:val="28"/>
        </w:rPr>
        <w:t>согласовывает кандидатуры, назначаемые на должности заместителей генерального директора Компании;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27) вырабатывает рекомендации для других органов управления Компании по итогам рассмотрения вопросов на заседаниях наблюдательного совета Компании;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28) принимает решения об учреждении юридических лиц, участии и условиях участия Компании в корпоративных юридических лицах, в том числе об изменении, о прекращении и об определении условий прекращения участия в таких юридических лицах;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29) определяет порядок финансирования инвестиционных проектов (включая разработку проектно-сметной документации), а также работ по строительству, реконструкции, модернизации объектов капитального строительства, необходимых для осуществления деятельности в области обращения с твердыми коммунальными отходами, и подключению таких объектов к сетям инженерно-технической инфраструктуры;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30) принимает решения о предоставлении частным инвесторам  гарантий (поручительств), в том числе на платной основе для реализации инвестиционных проектов;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</w:t>
      </w:r>
      <w:r w:rsidR="00AC6E57" w:rsidRPr="004A0C16">
        <w:rPr>
          <w:rFonts w:ascii="Times New Roman" w:hAnsi="Times New Roman"/>
          <w:sz w:val="28"/>
          <w:szCs w:val="28"/>
        </w:rPr>
        <w:t xml:space="preserve">1) </w:t>
      </w:r>
      <w:r w:rsidRPr="004A0C16">
        <w:rPr>
          <w:rFonts w:ascii="Times New Roman" w:hAnsi="Times New Roman"/>
          <w:sz w:val="28"/>
          <w:szCs w:val="28"/>
        </w:rPr>
        <w:t xml:space="preserve">принимает иные решения в случаях, предусмотренных федеральными законами, настоящим уставом и </w:t>
      </w:r>
      <w:hyperlink r:id="rId18" w:history="1">
        <w:r w:rsidRPr="004A0C16">
          <w:rPr>
            <w:rStyle w:val="a3"/>
            <w:color w:val="auto"/>
            <w:sz w:val="28"/>
            <w:szCs w:val="28"/>
            <w:u w:val="none"/>
          </w:rPr>
          <w:t>Положением</w:t>
        </w:r>
      </w:hyperlink>
      <w:r w:rsidRPr="004A0C16">
        <w:rPr>
          <w:rFonts w:ascii="Times New Roman" w:hAnsi="Times New Roman"/>
          <w:sz w:val="28"/>
          <w:szCs w:val="28"/>
        </w:rPr>
        <w:t xml:space="preserve"> о наблюдательном совете Компании и регламентом деятельности наблюдательного совета.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25. Наблюдательный совет Компании состоит из 5 человек. Председатель и члены наблюдательного совета Компании назначаются Правительством Российской Федерации на 3 года. В состав наблюдательного совета Компании  входят заместитель Председателя Правительства Российской Федерации, Министр природных ресурсов и экологии Российской Федерации, Министр строительства и жилищно-коммунального хозяйства Российской Федерации, Министр промышленности и торговли Российской Федерации и генеральный директор компании, являющийся членом наблюдательного совета компании по должности.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26. Полномочия председателя и других членов наблюдательного совета Компании могут быть прекращены досрочно по решению Правительства Российской Федерации.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27. Заседания наблюдательного совета Компании проводятся по мере необходимости, но не реже 2 раз в год.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28. Заседание наблюдательного совета Компании правомочно, если на нем присутствует более половины членов наблюдательного совета Компании.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29. Решения наблюдательного совета Компании принимаются простым большинством голосов присутствующих на заседании членов наблюдательного совета Компании и отсутствующих членов наблюдательного совета Компании, представивших письменное мнение.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30. В случае равенства голосов членов наблюдательного совета Компании голос председателя наблюдательного совета Компании является решающим.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31. Порядок работы и проведения заседаний наблюдательного совета Компании определяется </w:t>
      </w:r>
      <w:hyperlink r:id="rId19" w:history="1">
        <w:r w:rsidRPr="004A0C16">
          <w:rPr>
            <w:rStyle w:val="a3"/>
            <w:color w:val="auto"/>
            <w:sz w:val="28"/>
            <w:szCs w:val="28"/>
            <w:u w:val="none"/>
          </w:rPr>
          <w:t>Положением</w:t>
        </w:r>
      </w:hyperlink>
      <w:r w:rsidRPr="004A0C16">
        <w:rPr>
          <w:rFonts w:ascii="Times New Roman" w:hAnsi="Times New Roman"/>
          <w:sz w:val="28"/>
          <w:szCs w:val="28"/>
        </w:rPr>
        <w:t xml:space="preserve"> о наблюдательном совете Компании и регламентом деятельности наблюдательного совета Компании.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32. Организационно-техническое обеспечение деятельности наблюдательного совета Компании осуществляет секретарь наблюдательного совета Компании. Назначение секретаря наблюдательного совета Компании и прекращение его полномочий осуществляется по решению наблюдательного совета Компании по предложению председателя наблюдательного совета Компании.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33. Наблюдательный совет Компании вправе создавать комитеты и комиссии по вопросам, отнесенным к его компетенции, для их предварительного рассмотрения. Порядок деятельности таких комитетов и комиссий, их состав, размер вознаграждения членов таких комитетов и комиссий, а также порядок компенсации их расходов, связанных с исполнением ими функций членов комитетов и комиссий, устанавливаются наблюдательным советом Компании.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34. При наблюдательном совете Компании создается комитет по аудиту, в задачи которого входят в том числе обеспечение координации деятельности службы внутреннего аудита Компании, рассмотрение и утверждение ее отчетов, оценка эффективности ее деятельности, предварительная проработка вопросов о назначении на должность и об освобождении от должности руководителя службы внутреннего аудита Компании.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35. Члены наблюдательного совета Компании имеют право получать информацию о деятельности Компании и знакомиться с документами бухгалтерского учета и иными документами Компании.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36. Член наблюдательного совета Компании обязан разумно и добросовестно действовать в интересах Компании, а также не разглашать конфиденциальную информацию, в том числе после прекращения членства в наблюдательном совете Компании.</w:t>
      </w:r>
    </w:p>
    <w:p w:rsidR="00445F33" w:rsidRPr="004A0C16" w:rsidRDefault="00445F33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A0C16">
        <w:rPr>
          <w:rFonts w:ascii="Times New Roman" w:hAnsi="Times New Roman"/>
          <w:b/>
          <w:sz w:val="28"/>
          <w:szCs w:val="28"/>
        </w:rPr>
        <w:t>V. Правление Компании</w:t>
      </w:r>
    </w:p>
    <w:p w:rsidR="00445F33" w:rsidRPr="004A0C16" w:rsidRDefault="00445F33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37. Коллегиальным исполнительным органом управления Компании является правление Компании.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38. Председателем правления Компании является генеральный директор Компании, который входит в состав правления Компании.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39. Члены правления компании, за исключением генерального директора Компании, назначаются на должность на 3 года  и освобождаются от должности наблюдательным советом Компании по представлению генерального директора. 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40. Правление Компании состоит из 7 человек, включая генерального директора Компании.  В состав правления включается заместитель Министерства природных и экологии Российской Федерации, осуществляющий координацию деятельности по выработке и реализации государственной политики и нормативно-правовому регулированию в сфере обращения с отходами производства и потребления, в том числе в области обращения с твердыми коммунальными отходами, деятельность которого осуществляется на безвозмездной основе в соответствии с порядком осуществления Министерством природных ресурсов и экологии Российской Федерации функций и полномочий учредителя Компании от имени Российской Федерации, утвержденным Правительством Российской Федерации. Членами правления Компании могут быть лица, являющиеся работниками Компании, представители Министерства природных ресурсов и экологии Российской Феде</w:t>
      </w:r>
      <w:r w:rsidR="00FB1826" w:rsidRPr="004A0C16">
        <w:rPr>
          <w:rFonts w:ascii="Times New Roman" w:hAnsi="Times New Roman"/>
          <w:sz w:val="28"/>
          <w:szCs w:val="28"/>
        </w:rPr>
        <w:t>рации, а также внешние эксперты.</w:t>
      </w:r>
    </w:p>
    <w:p w:rsidR="004A0851" w:rsidRPr="004A0C16" w:rsidRDefault="004A0851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Представители Министерства природных ресурсов и экологии Российской Федерации включаются в состав Правления Компании на безвозмездной основе и в соответствии с порядком осуществления Министерством природных ресурсов и экологии Российской Федерации функций и полномочий учредителя Компании от имени Российской Федерации, утвержденным Правительством Российской Федерации.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41. Положение о правлении Компании утверждается наблюдательным советом Компании.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42. На заседании правления Компании ведется протокол, который подписывается председательствующим на заседании правления Компании.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43. Правление Компании информирует наблюдательный совет Компании о вопросах, рассмотренных на заседаниях правления </w:t>
      </w:r>
      <w:r w:rsidR="00E25F1D">
        <w:rPr>
          <w:rFonts w:ascii="Times New Roman" w:hAnsi="Times New Roman"/>
          <w:sz w:val="28"/>
          <w:szCs w:val="28"/>
        </w:rPr>
        <w:t>К</w:t>
      </w:r>
      <w:r w:rsidRPr="004A0C16">
        <w:rPr>
          <w:rFonts w:ascii="Times New Roman" w:hAnsi="Times New Roman"/>
          <w:sz w:val="28"/>
          <w:szCs w:val="28"/>
        </w:rPr>
        <w:t>омпании, и принятых им решениях в порядке, установленном наблюдательным советом Компании в положении о правлении Компании.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44. К компетенции правления Компании относятся следующие вопросы: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1) определение приоритетных направлений деятельности Компании в рамках стратегии развития Компании;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2) подготовка и представление на утверждение наблюдательного совета Компании стратегии развития Компании и годового финансового плана (бюджета) Компании, а также изменений, вносимых в стратегию развития Компании и годовой финансовый план (бюджет) Компании;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3) рассмотрение годового отчета Компании и представление его на утверждение наблюдательного совета Компании;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4) представление в наблюдательный совет Компании предложений об использовании доходов Компании и иных не запрещенных законодательством Российской Федерации поступлений;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5) представление наблюдательному совету Компании по его поручению отчетов по вопросам деятельности Компании;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6) утверждение организационной структуры Компании;</w:t>
      </w:r>
    </w:p>
    <w:p w:rsidR="00AC6E57" w:rsidRPr="004A0C16" w:rsidRDefault="00AC6E57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7) утверждение внутренних документов Компании, за исключением внутренних документов, утверждение которых относится к компетенции иных органов управления Компании;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8) утверждение целевых программ Компании, мониторинг их реализации и утверждение отчетов об их реализации;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9) контроль за соблюдением утвержденного наблюдательным советом Компании порядка использования доходов Компании и иных не запрещенных законодательством Российской Федерации поступлений;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10) согласовывает кандидатуры, назначаемые на должности руководителей структурных подразделений Компании;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11) осуществление иных полномочий, предусмотренных федеральными законами, настоящим уставом, положением о правлении Компании и решениями наблюдательного совета Компании.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45. Работу правления Компании организует председатель правления Компании.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46. Заседание правления Компании созывается председателем правления Компании по его собственной инициативе, по требованию члена правления Компании, члена наблюдательного совета Компании или аудитора.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47. Члены правления Компании письменно извещаются о назначенном заседании правления Компании не менее чем за 2 рабочих дня до даты его проведения. Извещение и отправка материалов осуществляется путем направления заказных писем, телеграмм, телефонограмм, а также по каналам электронной связи.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48. Организационно-техническое обеспечение деятельности правления Компании осуществляет секретарь правления Компании. Назначение секретаря правления Компании и прекращение его полномочий осуществляется по решению правления Компании по предложению председателя правления Компании.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49. В случае отсутствия председателя правления Компании его функции на заседании правления осуществляет один из членов правления Компании по решению правления Компании.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50. Заседание правления Компании правомочно, если на нем присутствует более половины членов правления Компании.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51. Решения на заседании правления Компании принимаются простым большинством голосов присутствующих на нем членов.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52. В случае равенства голосов членов правления Компании голос председателя правления Компании является решающим.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53. Наблюдательный совет Компании вправе в любой момент прекратить полномочия члена правления Компании.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54. Члены правления Компании обязаны: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1) разумно и добросовестно действовать в интересах Компании;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2) добросовестно относиться к своим обязанностям;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3) не разглашать ставшую им известной конфиденциальную информацию о деятельности Компании.</w:t>
      </w:r>
    </w:p>
    <w:p w:rsidR="00445F33" w:rsidRPr="004A0C16" w:rsidRDefault="00445F33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6E57" w:rsidRPr="004A0C16" w:rsidRDefault="00AC6E57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A0C16">
        <w:rPr>
          <w:rFonts w:ascii="Times New Roman" w:hAnsi="Times New Roman"/>
          <w:b/>
          <w:sz w:val="28"/>
          <w:szCs w:val="28"/>
        </w:rPr>
        <w:t>VI. Генеральный директор Компании</w:t>
      </w:r>
    </w:p>
    <w:p w:rsidR="00445F33" w:rsidRPr="004A0C16" w:rsidRDefault="00445F33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55. Руководство текущей деятельностью Компании осуществляет единоличный исполнительный орган Компании - генеральный директор Компании.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56. Генеральный директор Компании назначается на должность на 3 года в порядке, определенном Правительством Российской Федерации.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57. Полномочия генерального директора Компании могут быть прекращены досрочно по решению Правительства Российской Федерации.</w:t>
      </w:r>
    </w:p>
    <w:p w:rsidR="00FB1826" w:rsidRPr="004A0C16" w:rsidRDefault="00FB1826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58. К компетенции генерального директора Компании относятся вопросы осуществления руководства текущей деятельностью Компании, за исключением вопросов, отнесенных к компетенции иных органов управления Компании. Генеральный директор Компании осуществляет в том числе следующие полномочия:</w:t>
      </w:r>
    </w:p>
    <w:p w:rsidR="008F796F" w:rsidRPr="004A0C16" w:rsidRDefault="008F796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1) действует от имени Компании без доверенности, в том числе совершает сделки и представляет интересы Компании в отношениях с органами государственной власти, органами местного самоуправления, органами иностранных государств и международными организациями, другими организациями, юридическими лицами, а также гражданами;</w:t>
      </w:r>
    </w:p>
    <w:p w:rsidR="008F796F" w:rsidRPr="004A0C16" w:rsidRDefault="008F796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2) возглавляет правление Компании и организует исполнение решений правления Компании, а также организует исполнение решений наблюдательного совета Компании;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3) подготавливает и направляет на рассмотрение наблюдательного совета Компании отчеты по вопросам деятельности Компании;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4) подготавливает и направляет на рассмотрение наблюдательного совета Компании представления о назначении на должность или об освобождении от должности членов правления Компании;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5) издает приказы и распоряжения по вопросам текущей деятельности Компании;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6) распределяет обязанности между своими заместителями;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7) назначает на должность и освобождает от должности работников Компании, заключает, изменяет и расторгает трудовые договоры с ними, осуществляет применение в отношении работников Компании мер поощрения и дисциплинарных взысканий, за исключением председателя и членов комитета по аудиту при наблюдательном совете Компании;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8) осуществляет контроль за деятельностью филиалов и представительств Компании;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9) организует ведение бухгалтерского учета;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10) осуществляет иные полномочия, предусмотренные федеральными законами</w:t>
      </w:r>
      <w:r w:rsidR="00D40AAB" w:rsidRPr="004A0C16">
        <w:rPr>
          <w:rFonts w:ascii="Times New Roman" w:hAnsi="Times New Roman"/>
          <w:sz w:val="28"/>
          <w:szCs w:val="28"/>
        </w:rPr>
        <w:t>, иными нормативными правовыми актами</w:t>
      </w:r>
      <w:r w:rsidRPr="004A0C16">
        <w:rPr>
          <w:rFonts w:ascii="Times New Roman" w:hAnsi="Times New Roman"/>
          <w:sz w:val="28"/>
          <w:szCs w:val="28"/>
        </w:rPr>
        <w:t xml:space="preserve"> и настоящим уставом.</w:t>
      </w:r>
    </w:p>
    <w:p w:rsidR="00847D0B" w:rsidRPr="004A0C16" w:rsidRDefault="00847D0B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C6E57" w:rsidRPr="004A0C16" w:rsidRDefault="00AC6E57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A0C16">
        <w:rPr>
          <w:rFonts w:ascii="Times New Roman" w:hAnsi="Times New Roman"/>
          <w:b/>
          <w:sz w:val="28"/>
          <w:szCs w:val="28"/>
        </w:rPr>
        <w:t>VII. Имущество Компании</w:t>
      </w:r>
    </w:p>
    <w:p w:rsidR="00847D0B" w:rsidRPr="004A0C16" w:rsidRDefault="00847D0B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59. Имущество компании формируется за счет имущественного взноса Российской Федерации, имущества, приобретенного за счет имущественного взноса Российской Федерации, инвестирования указанных денежных средств, добровольных имущественных взносов, в том числе публично-правовых образований, доходов, полученных компанией от осуществления своей деятельности, и иных не запрещенных законодательством Российской Федерации поступлений. 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60. Имущество компании принадлежит ей на праве собственности и используется для достижения целей ее деятельности и осуществления возложенных на нее функций и полномочий. 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61. Распоряжение имуществом Компании осуществляется в соответствии с законодательством Российской Федерации и настоящим уставом.</w:t>
      </w:r>
    </w:p>
    <w:p w:rsidR="00847D0B" w:rsidRPr="004A0C16" w:rsidRDefault="00847D0B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C6E57" w:rsidRPr="004A0C16" w:rsidRDefault="00AC6E57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A0C16">
        <w:rPr>
          <w:rFonts w:ascii="Times New Roman" w:hAnsi="Times New Roman"/>
          <w:b/>
          <w:sz w:val="28"/>
          <w:szCs w:val="28"/>
        </w:rPr>
        <w:t>VIII. Порядок совершения Компанией отдельных видов сделок</w:t>
      </w:r>
    </w:p>
    <w:p w:rsidR="00847D0B" w:rsidRPr="004A0C16" w:rsidRDefault="00847D0B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62. Генеральный директор Компании, члены наблюдательного совета Компании и члены правления Компании обязаны через секретаря наблюдательного совета Компании довести до сведения наблюдательного совета Компании и службы внутреннего аудита информацию:</w:t>
      </w:r>
    </w:p>
    <w:p w:rsidR="008F796F" w:rsidRPr="004A0C16" w:rsidRDefault="008F796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1) о юридических лицах, в которых они владеют самостоятельно или совместно со своим аффилированным лицом (лицами) 20 и более процентами голосующих акций (долей, паев);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2) о юридических лицах, в органах управления которых они занимают должности;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3) об известных им совершаемых или предполагаемых сделках, в совершении которых имеется заинтересованность.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63. Решение об одобрении сделки, в совершении которой имеется заинтересованность, принимается наблюдательным советом Компании большинством голосов всех не заинтересованных в сделке членов наблюдательного совета Компании.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64. Сделка, в совершении которой имеется заинтересованность, не требует одобрения наблюдательным советом Компании, если условия такой сделки существенно не отличаются от условий аналогичных сделок, которые совершались Компанией и заинтересованным лицом в процессе осуществления обычной хозяйственной деятельности, имевшей место до момента, когда заинтересованное лицо признается таковым.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65. В решении об одобрении сделки, в совершении которой имеется заинтересованность, должны быть указаны лицо (лица), являющееся ее стороной, выгодоприобретателем, цена, предмет сделки и иные ее существенные условия или порядок их определения. Решение об одобрении сделки, в совершении которой имеется заинтересованность, может содержать указание на одобрение совершения ряда аналогичных сделок, а также иные условия, в том числе срок, в течение которого действительно такое решение. В случае если этот срок в решении не указан, решение об одобрении сделки, в совершении которой имеется заинтересованность, действует в течение одного года с даты его принятия, за исключением случаев, если иной срок вытекает из существа и условий сделки, в совершении которой имеется заинтересованность и в отношении которой было принято решение о ее одобрении, либо обстоятельств, при которых было принято решение об одобрении сделки.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0C16">
        <w:rPr>
          <w:sz w:val="28"/>
          <w:szCs w:val="28"/>
        </w:rPr>
        <w:t>66. Крупная сделка может быть совершена Компанией только с предварительного согласия наблюдательного совета Компании. Под крупной сделкой для целей настоящего устава понимается сделка</w:t>
      </w:r>
      <w:r w:rsidRPr="004A0C16">
        <w:rPr>
          <w:rFonts w:eastAsia="Times New Roman"/>
          <w:sz w:val="28"/>
          <w:szCs w:val="28"/>
        </w:rPr>
        <w:t xml:space="preserve"> или несколько взаимосвязанных сделок</w:t>
      </w:r>
      <w:r w:rsidRPr="004A0C16">
        <w:rPr>
          <w:sz w:val="28"/>
          <w:szCs w:val="28"/>
        </w:rPr>
        <w:t xml:space="preserve">: </w:t>
      </w:r>
    </w:p>
    <w:p w:rsidR="008C43DC" w:rsidRPr="004A0C16" w:rsidRDefault="008C43DC" w:rsidP="00BA117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357AF" w:rsidRPr="004A0C16" w:rsidRDefault="008357AF" w:rsidP="00BA117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0C16">
        <w:rPr>
          <w:sz w:val="28"/>
          <w:szCs w:val="28"/>
        </w:rPr>
        <w:t xml:space="preserve">- связанная с приобретением, отчуждением или возможностью отчуждения Компанией прямо либо косвенно имущества, нематериальных активов (в том числе заем, кредит, залог, поручительство), цена или балансовая стоимость которых составляет 25 и более процентов балансовой стоимости активов Компании, определенной по данным ее бухгалтерской (финансовой) отчетности на последнюю отчетную дату; </w:t>
      </w:r>
    </w:p>
    <w:p w:rsidR="008C43DC" w:rsidRPr="004A0C16" w:rsidRDefault="008C43DC" w:rsidP="00BA117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357AF" w:rsidRPr="004A0C16" w:rsidRDefault="008357AF" w:rsidP="00BA117F">
      <w:pPr>
        <w:pStyle w:val="a4"/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</w:rPr>
      </w:pPr>
      <w:r w:rsidRPr="004A0C16">
        <w:rPr>
          <w:sz w:val="28"/>
          <w:szCs w:val="28"/>
        </w:rPr>
        <w:t>- предусматривающая обязанность Компании  передать имущество во временное владение и (или)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лицензии, если их балансовая стоимость составляет 25 и более процентов балансовой стоимости активов Компании, определенной по данным ее бухгалтерской (финансовой) отчетности на последнюю отчетную дату</w:t>
      </w:r>
      <w:r w:rsidRPr="004A0C16">
        <w:rPr>
          <w:rFonts w:eastAsia="Times New Roman"/>
          <w:sz w:val="28"/>
          <w:szCs w:val="28"/>
        </w:rPr>
        <w:t>.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C6E57" w:rsidRPr="004A0C16" w:rsidRDefault="00AC6E57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A0C16">
        <w:rPr>
          <w:rFonts w:ascii="Times New Roman" w:hAnsi="Times New Roman"/>
          <w:b/>
          <w:sz w:val="28"/>
          <w:szCs w:val="28"/>
        </w:rPr>
        <w:t>IX. Учет и отчетность Компании, документы Компании</w:t>
      </w:r>
    </w:p>
    <w:p w:rsidR="00BA117F" w:rsidRPr="004A0C16" w:rsidRDefault="00BA117F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51746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67. Компания ведет бухгалтерский учет, составляет и предоставляет бухгалтерскую (финансовую) и статистическую отчетность в порядке, установленном законодательством Российской Федерации. 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68. Компания предоставляет информацию о своей деятельности органам государственной статистики, налоговым органам и иным лицам в соответствии с законодательством Российской Федерации.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69. Компания обязан</w:t>
      </w:r>
      <w:r w:rsidR="004A0851">
        <w:rPr>
          <w:rFonts w:ascii="Times New Roman" w:hAnsi="Times New Roman"/>
          <w:sz w:val="28"/>
          <w:szCs w:val="28"/>
        </w:rPr>
        <w:t>а</w:t>
      </w:r>
      <w:r w:rsidRPr="004A0C16">
        <w:rPr>
          <w:rFonts w:ascii="Times New Roman" w:hAnsi="Times New Roman"/>
          <w:sz w:val="28"/>
          <w:szCs w:val="28"/>
        </w:rPr>
        <w:t xml:space="preserve"> ежегодно составлять годовой отчет Компании.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70. Годовой отчет Компании включает в себя сведения и информацию, предусмотренные федеральными законами.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71. Годовой отчет Компании ежегодно подготавливается генеральным директором Компании, рассматривается правлением Компании и направляется в наблюдательный совет Компании не позднее 1 июня года, следующего за отчетным годом.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72. Наблюдательный совет Компании утверждает годовой отчет до 1 июля года, следующего за отчетным годом.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73. Годовой отчет Компании направляется Президенту Российской Федерации, в Совет Федерации Федерального Собрания Российской Федерации, Государственную Думу Федерального Собрания Российской Федерации, Правительство Российской Федерации, Счетную палату Российской Федерации и Общественную палату Российской Федерации до 15 июля года, следующего за отчетным годом.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74. Годовой отчет в установленном наблюдательным советом Компании порядке подлежит обязательному опубликованию путем размещения на официальном сайте Компании в информационно-телекоммуникационной сети «Интернет» в объеме, определенном решением наблюдательного совета Компании, до 15 июля года, следующего за отчетным годом, с соблюдением требований законодательства Российской Федерации о государственной тайне.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75. Компания хранит и обеспечивает доступ членов наблюдательного совета Компании и членов правления Компании к следующим документам: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1) настоящий устав, включая внесенные в него изменения, зарегистрированный в установленном порядке;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2) документы, подтверждающие права Компании на имущество;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3) внутренние документы Компании;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4) положения о филиале и представительстве Компании;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5) годовые отчеты;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6) документы бухгалтерского учета;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7) протоколы заседаний наблюдательного совета Компании и правления Компании;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8) заключения аудитора Компании, государственных и муниципальных органов финансового контроля;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9) иные документы, предусмотренные законодательством Российской Федерации и внутренними документами Компании (включая решения наблюдательного совета Компании и правления Компании).</w:t>
      </w: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76. Компания размещает в открытом доступе на своем официальном сайте в информационно-телекоммуникационной сети "Интернет" документы и информацию в соответствии с федеральными законами.</w:t>
      </w:r>
    </w:p>
    <w:p w:rsidR="00847D0B" w:rsidRPr="004A0C16" w:rsidRDefault="00847D0B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6E57" w:rsidRPr="004A0C16" w:rsidRDefault="00AC6E57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A0C16">
        <w:rPr>
          <w:rFonts w:ascii="Times New Roman" w:hAnsi="Times New Roman"/>
          <w:b/>
          <w:sz w:val="28"/>
          <w:szCs w:val="28"/>
        </w:rPr>
        <w:t>XI. Внутренний контроль и внутренний аудит</w:t>
      </w:r>
    </w:p>
    <w:p w:rsidR="00847D0B" w:rsidRPr="004A0C16" w:rsidRDefault="00847D0B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77. Компания создает систему внутреннего контроля, направленную:</w:t>
      </w:r>
    </w:p>
    <w:p w:rsidR="001468B4" w:rsidRPr="004A0C16" w:rsidRDefault="001468B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1) на обеспечение эффективности и результативности деятельности Компании, соответствия такой деятельности стратегии развития Компании и иным документам, определяющим планы деятельности Компании;</w:t>
      </w:r>
    </w:p>
    <w:p w:rsidR="001468B4" w:rsidRPr="004A0C16" w:rsidRDefault="001468B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2) на обеспечение эффективности управления имуществом Компании, в том числе денежными средствами;</w:t>
      </w:r>
    </w:p>
    <w:p w:rsidR="001468B4" w:rsidRPr="004A0C16" w:rsidRDefault="001468B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3) на соблюдение целевого использования средств Компании;</w:t>
      </w:r>
    </w:p>
    <w:p w:rsidR="001468B4" w:rsidRPr="004A0C16" w:rsidRDefault="001468B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4) на обеспечение эффективности управления рисками;</w:t>
      </w:r>
    </w:p>
    <w:p w:rsidR="004A0851" w:rsidRPr="004A0C16" w:rsidRDefault="004A0851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5) на обеспечение достоверности, полноты, объективности годового отчета Компании, своевременности его составления и представления;</w:t>
      </w:r>
    </w:p>
    <w:p w:rsidR="001468B4" w:rsidRPr="004A0C16" w:rsidRDefault="001468B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6) на достижение целевых показателей в соответствии с годовым финансовым планом (бюджетом) Компании и иными документами, определяющими планы деятельности Компании.</w:t>
      </w:r>
    </w:p>
    <w:p w:rsidR="001468B4" w:rsidRPr="004A0C16" w:rsidRDefault="001468B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78. В целях обеспечения надлежащего уровня надежности внутреннего контроля, оценки его эффективности и проверки соответствия деятельности Компании законодательству Российской Федерации, настоящему уставу, стратегии развития Компании и положениям иных внутренних организационно-распорядительных документов Компания организует внутренний аудит, для чего создается структурное подразделение (служба внутреннего аудита).</w:t>
      </w:r>
    </w:p>
    <w:p w:rsidR="001468B4" w:rsidRPr="004A0C16" w:rsidRDefault="001468B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79. Руководитель службы внутреннего аудита назначается на должность и освобождается от должности наблюдательным советом Компании, подчинен и подотчетен наблюдательному совету Компании, а также комитету по аудиту при наблюдательном совете Компании.</w:t>
      </w:r>
    </w:p>
    <w:p w:rsidR="001468B4" w:rsidRPr="004A0C16" w:rsidRDefault="001468B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80. Для лица, назначенного на должность руководителя или работника службы внутреннего аудита, совмещение должностей в Компании не допускается. Руководитель и работники службы внутреннего аудита, ранее занимавшие должности в других структурных подразделениях Компании, могут участвовать в проверке деятельности этих структурных подразделений по истечении 12 месяцев со дня окончания работы в этих структурных подразделениях.</w:t>
      </w:r>
    </w:p>
    <w:p w:rsidR="001468B4" w:rsidRPr="004A0C16" w:rsidRDefault="001468B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6E57" w:rsidRPr="004A0C16" w:rsidRDefault="00AC6E57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81. Служба внутреннего аудита осуществляет следующие полномочия:</w:t>
      </w:r>
    </w:p>
    <w:p w:rsidR="00B32DD4" w:rsidRPr="004A0C16" w:rsidRDefault="00B32DD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1) подготавливает предложения о формировании системы внутреннего контроля Компании, а также обеспечивает эффективность ее функционирования;</w:t>
      </w:r>
    </w:p>
    <w:p w:rsidR="00432CDB" w:rsidRPr="004A0C16" w:rsidRDefault="00432CDB" w:rsidP="00BA1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 xml:space="preserve">2) проверяет соответствие деятельности Компании законодательству Российской Федерации, </w:t>
      </w:r>
      <w:r w:rsidR="00432CDB" w:rsidRPr="004A0C16">
        <w:rPr>
          <w:rFonts w:ascii="Times New Roman" w:eastAsia="Calibri" w:hAnsi="Times New Roman"/>
          <w:sz w:val="28"/>
          <w:szCs w:val="28"/>
          <w:lang w:eastAsia="ru-RU"/>
        </w:rPr>
        <w:t xml:space="preserve">решению о создании Компании, </w:t>
      </w:r>
      <w:r w:rsidRPr="004A0C16">
        <w:rPr>
          <w:rFonts w:ascii="Times New Roman" w:hAnsi="Times New Roman"/>
          <w:sz w:val="28"/>
          <w:szCs w:val="28"/>
        </w:rPr>
        <w:t>настоящему уставу, стратегии развития Компании и положениям иных внутренних организационно-распорядительных документов;</w:t>
      </w:r>
    </w:p>
    <w:p w:rsidR="00B32DD4" w:rsidRPr="004A0C16" w:rsidRDefault="00B32DD4" w:rsidP="00BA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3) осуществляет анализ причин выявленных по результатам проверок нарушений и недостатков в деятельности Компании;</w:t>
      </w:r>
    </w:p>
    <w:p w:rsidR="001468B4" w:rsidRPr="004A0C16" w:rsidRDefault="001468B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4) вырабатывает рекомендации по предупреждению нарушений и недостатков в деятельности Компании;</w:t>
      </w:r>
    </w:p>
    <w:p w:rsidR="001468B4" w:rsidRPr="004A0C16" w:rsidRDefault="001468B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5) осуществляет оценку целесообразности и эффективности совершенных сделок, в том числе при инвестировании временно свободных средств Компании;</w:t>
      </w:r>
    </w:p>
    <w:p w:rsidR="001468B4" w:rsidRPr="004A0C16" w:rsidRDefault="001468B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6) осуществляет проверку обеспечения сохранности активов.</w:t>
      </w:r>
    </w:p>
    <w:p w:rsidR="00B32DD4" w:rsidRPr="004A0C16" w:rsidRDefault="00B32DD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6E57" w:rsidRPr="004A0C16" w:rsidRDefault="00AC6E57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82. Служба внутреннего аудита вправе:</w:t>
      </w:r>
    </w:p>
    <w:p w:rsidR="00B32DD4" w:rsidRPr="004A0C16" w:rsidRDefault="00B32DD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1) осуществлять проверки по всем направлениям деятельности Компании, включая деятельность его филиалов и представительств, а также любого структурного подразделения и (или) работника Компании;</w:t>
      </w:r>
    </w:p>
    <w:p w:rsidR="00B32DD4" w:rsidRPr="004A0C16" w:rsidRDefault="00B32DD4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2) получать от руководителей и работников структурных подразделений Компании документы, материалы и информацию, необходимые для осуществления своих полномочий.</w:t>
      </w:r>
    </w:p>
    <w:p w:rsidR="00377AD0" w:rsidRPr="004A0C16" w:rsidRDefault="00377AD0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83. Служба внутреннего аудита обязана:</w:t>
      </w:r>
    </w:p>
    <w:p w:rsidR="00377AD0" w:rsidRPr="004A0C16" w:rsidRDefault="00377AD0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1) обеспечивать сохранность полученных от структурных подразделений Компании документов и материалов, а при необходимости обеспечить возврат таких документов и материалов;</w:t>
      </w:r>
    </w:p>
    <w:p w:rsidR="00377AD0" w:rsidRPr="004A0C16" w:rsidRDefault="00377AD0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2) соблюдать конфиденциальность информации, полученной при осуществлении своих полномочий;</w:t>
      </w:r>
    </w:p>
    <w:p w:rsidR="00377AD0" w:rsidRPr="004A0C16" w:rsidRDefault="00377AD0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3) информировать обо всех случаях выявления по результатам проверок нарушений и недостатков в деятельности Компании генерального директора Компании и правление Компании, а также руководителя структурного подразделения Компании, в котором выявлены соответствующие нарушения и недостатки;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4) осуществлять контроль за принятием мер по устранению выявленных нарушений и недостатков в деятельности Компании и соблюдением рекомендованных службой внутреннего аудита мер по предупреждению аналогичных нарушений и недостатков.</w:t>
      </w:r>
    </w:p>
    <w:p w:rsidR="00377AD0" w:rsidRPr="004A0C16" w:rsidRDefault="00377AD0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84. По результатам проведенных проверок служба внутреннего аудита составляет квартальные отчеты и годовые отчеты, которые представляются генеральному директору Компании, в наблюдательный совет Компании и правление Компании, а также в комитет по аудиту при наблюдательном совете Компании. Годовой отчет службы внутреннего аудита направляется председателем наблюдательного совета Компании в Правительство Российской Федерации.</w:t>
      </w:r>
    </w:p>
    <w:p w:rsidR="00377AD0" w:rsidRPr="004A0C16" w:rsidRDefault="00377AD0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85. В случае выявления по результатам проверок нарушений в виде принятия генеральным директором Компании и (или) правлением Компании решений по вопросам, отнесенным к компетенции наблюдательного совета Компании, руководитель службы внутреннего аудита уведомляет в письменной форме об этом членов наблюдательного совета Компании в течение 15 дней со дня выявления таких нарушений.</w:t>
      </w:r>
    </w:p>
    <w:p w:rsidR="00377AD0" w:rsidRPr="004A0C16" w:rsidRDefault="00377AD0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86. По запросу органов государственного (муниципального) финансового контроля Компании обязан представлять отчеты службы внутреннего аудита.</w:t>
      </w:r>
    </w:p>
    <w:p w:rsidR="00847D0B" w:rsidRPr="004A0C16" w:rsidRDefault="00847D0B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A0C16">
        <w:rPr>
          <w:rFonts w:ascii="Times New Roman" w:hAnsi="Times New Roman"/>
          <w:b/>
          <w:sz w:val="28"/>
          <w:szCs w:val="28"/>
        </w:rPr>
        <w:t>XII. Реорганизация и ликвидация Компании</w:t>
      </w:r>
    </w:p>
    <w:p w:rsidR="00847D0B" w:rsidRPr="004A0C16" w:rsidRDefault="00847D0B" w:rsidP="00BA1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87. Реорганизация и ликвидация Компании осуществляются на основании федерального закона.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DD4" w:rsidRPr="004A0C16" w:rsidRDefault="00B32DD4" w:rsidP="00BA1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32DD4" w:rsidRPr="004A0C16" w:rsidRDefault="00B32DD4" w:rsidP="00BA1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B654C" w:rsidRPr="004A0C16" w:rsidRDefault="000B654C" w:rsidP="00BA1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0C16" w:rsidRDefault="004A0C16" w:rsidP="00BA1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A0C16" w:rsidRDefault="004A0C16" w:rsidP="00BA1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Утверждено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Российской Федерации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от ___  2019 г. N ____</w:t>
      </w:r>
    </w:p>
    <w:p w:rsidR="00B32DD4" w:rsidRPr="004A0C16" w:rsidRDefault="00B32DD4" w:rsidP="00BA117F">
      <w:pPr>
        <w:pStyle w:val="a4"/>
        <w:spacing w:before="0" w:beforeAutospacing="0" w:after="0" w:afterAutospacing="0"/>
        <w:jc w:val="center"/>
        <w:rPr>
          <w:b/>
          <w:color w:val="000000"/>
          <w:spacing w:val="3"/>
          <w:sz w:val="28"/>
          <w:szCs w:val="28"/>
        </w:rPr>
      </w:pPr>
    </w:p>
    <w:p w:rsidR="008357AF" w:rsidRPr="004A0C16" w:rsidRDefault="008357AF" w:rsidP="00BA117F">
      <w:pPr>
        <w:pStyle w:val="a4"/>
        <w:spacing w:before="0" w:beforeAutospacing="0" w:after="0" w:afterAutospacing="0"/>
        <w:jc w:val="center"/>
        <w:rPr>
          <w:b/>
          <w:color w:val="000000"/>
          <w:spacing w:val="3"/>
          <w:sz w:val="28"/>
          <w:szCs w:val="28"/>
        </w:rPr>
      </w:pPr>
      <w:r w:rsidRPr="004A0C16">
        <w:rPr>
          <w:b/>
          <w:color w:val="000000"/>
          <w:spacing w:val="3"/>
          <w:sz w:val="28"/>
          <w:szCs w:val="28"/>
        </w:rPr>
        <w:t>Положение</w:t>
      </w: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C16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об осуществлении Министерством природных ресурсов и экологии Российской Федерации от имени Российской Федерации функций и полномочий учредителя </w:t>
      </w:r>
      <w:r w:rsidRPr="004A0C16">
        <w:rPr>
          <w:rFonts w:ascii="Times New Roman" w:hAnsi="Times New Roman"/>
          <w:b/>
          <w:sz w:val="28"/>
          <w:szCs w:val="28"/>
        </w:rPr>
        <w:t>публично-правовой компании по формированию комплексной системы обращения с твердыми коммунальными отходами «Российский экологический оператор»</w:t>
      </w:r>
    </w:p>
    <w:p w:rsidR="00B32DD4" w:rsidRPr="004A0C16" w:rsidRDefault="00B32DD4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C16">
        <w:rPr>
          <w:rFonts w:ascii="Times New Roman" w:hAnsi="Times New Roman"/>
          <w:color w:val="000000"/>
          <w:spacing w:val="3"/>
          <w:sz w:val="28"/>
          <w:szCs w:val="28"/>
        </w:rPr>
        <w:t>1. Настоящее Положение определяет порядок осуществления Министерством природных ресурсов и экологии Российской Федерации от имени Российской Федерации функций и полномочий учредителя</w:t>
      </w:r>
      <w:r w:rsidRPr="004A0C16">
        <w:rPr>
          <w:rFonts w:ascii="Times New Roman" w:hAnsi="Times New Roman"/>
          <w:sz w:val="28"/>
          <w:szCs w:val="28"/>
        </w:rPr>
        <w:t xml:space="preserve"> публично-правовой компании по формированию комплексной системы обращения с твердыми коммунальными отходами «Российский экологический оператор» (далее – Компания).</w:t>
      </w:r>
    </w:p>
    <w:p w:rsidR="00B32DD4" w:rsidRPr="004A0C16" w:rsidRDefault="00B32DD4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A0C16">
        <w:rPr>
          <w:rFonts w:ascii="Times New Roman" w:hAnsi="Times New Roman"/>
          <w:sz w:val="28"/>
          <w:szCs w:val="28"/>
        </w:rPr>
        <w:t>2.</w:t>
      </w:r>
      <w:r w:rsidRPr="004A0C16">
        <w:rPr>
          <w:rFonts w:ascii="Times New Roman" w:hAnsi="Times New Roman"/>
          <w:color w:val="000000"/>
          <w:spacing w:val="3"/>
          <w:sz w:val="28"/>
          <w:szCs w:val="28"/>
        </w:rPr>
        <w:t xml:space="preserve"> Министерство природных ресурсов и экологии Российской Федерации осуществляет следующие функции и полномочия учредителя:</w:t>
      </w:r>
    </w:p>
    <w:p w:rsidR="00B32DD4" w:rsidRPr="004A0C16" w:rsidRDefault="00B32DD4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A0C16">
        <w:rPr>
          <w:rFonts w:ascii="Times New Roman" w:hAnsi="Times New Roman"/>
          <w:color w:val="000000"/>
          <w:spacing w:val="3"/>
          <w:sz w:val="28"/>
          <w:szCs w:val="28"/>
        </w:rPr>
        <w:t>1) осуществляет государственную регистрацию Компании, а также реорганизацию и ликвидацию Компании в случаях и порядке, предусмотренных законодательством Российской Федерации;</w:t>
      </w:r>
    </w:p>
    <w:p w:rsidR="00B32DD4" w:rsidRPr="004A0C16" w:rsidRDefault="00B32DD4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A0C16">
        <w:rPr>
          <w:rFonts w:ascii="Times New Roman" w:hAnsi="Times New Roman"/>
          <w:color w:val="000000"/>
          <w:spacing w:val="3"/>
          <w:sz w:val="28"/>
          <w:szCs w:val="28"/>
        </w:rPr>
        <w:t xml:space="preserve">2) осуществляет в пределах своей компетенции разработку нормативно-правовых актов, необходимых для организации деятельности Компании и реализации устава Компании; </w:t>
      </w:r>
    </w:p>
    <w:p w:rsidR="00B32DD4" w:rsidRPr="004A0C16" w:rsidRDefault="00B32DD4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A0C16">
        <w:rPr>
          <w:rFonts w:ascii="Times New Roman" w:hAnsi="Times New Roman"/>
          <w:color w:val="000000"/>
          <w:spacing w:val="3"/>
          <w:sz w:val="28"/>
          <w:szCs w:val="28"/>
        </w:rPr>
        <w:t xml:space="preserve">3) осуществляет координацию деятельности </w:t>
      </w:r>
      <w:r w:rsidR="004A0851">
        <w:rPr>
          <w:rFonts w:ascii="Times New Roman" w:hAnsi="Times New Roman"/>
          <w:color w:val="000000"/>
          <w:spacing w:val="3"/>
          <w:sz w:val="28"/>
          <w:szCs w:val="28"/>
        </w:rPr>
        <w:t>К</w:t>
      </w:r>
      <w:r w:rsidRPr="004A0C16">
        <w:rPr>
          <w:rFonts w:ascii="Times New Roman" w:hAnsi="Times New Roman"/>
          <w:color w:val="000000"/>
          <w:spacing w:val="3"/>
          <w:sz w:val="28"/>
          <w:szCs w:val="28"/>
        </w:rPr>
        <w:t>омпании путем включения представителей Министерства природных ресурсов и экологии в состав правления Компании,  а также комиссий и комитетов, создаваемых наблюдательным советом Компании;</w:t>
      </w:r>
    </w:p>
    <w:p w:rsidR="008C43DC" w:rsidRPr="004A0C16" w:rsidRDefault="008C43DC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A0C16">
        <w:rPr>
          <w:rFonts w:ascii="Times New Roman" w:hAnsi="Times New Roman"/>
          <w:color w:val="000000"/>
          <w:spacing w:val="3"/>
          <w:sz w:val="28"/>
          <w:szCs w:val="28"/>
        </w:rPr>
        <w:t>Представители Министерства природных ресурсов и экологии Российской Федерации осуществляют деятельность в составе правления Компании, а также комитетов и комиссий на безвозмездной основе. Порядок согласования решений, принимаемых представителями Министерства природных ресурсов и экологии Российской Федерации при осуществлении деятельности в составе правления Компании, а также комитетов и комиссий определяется Министерством природных ресурсов и экологии Российской Федерации;</w:t>
      </w:r>
    </w:p>
    <w:p w:rsidR="00B32DD4" w:rsidRPr="004A0C16" w:rsidRDefault="00B32DD4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A0C16">
        <w:rPr>
          <w:rFonts w:ascii="Times New Roman" w:hAnsi="Times New Roman"/>
          <w:color w:val="000000"/>
          <w:spacing w:val="3"/>
          <w:sz w:val="28"/>
          <w:szCs w:val="28"/>
        </w:rPr>
        <w:t>4) обеспечивает</w:t>
      </w:r>
      <w:r w:rsidRPr="004A0C1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создание и </w:t>
      </w:r>
      <w:r w:rsidRPr="004A0C16">
        <w:rPr>
          <w:rFonts w:ascii="Times New Roman" w:hAnsi="Times New Roman"/>
          <w:color w:val="000000"/>
          <w:spacing w:val="3"/>
          <w:sz w:val="28"/>
          <w:szCs w:val="28"/>
        </w:rPr>
        <w:t>эксплуатацию Компанией</w:t>
      </w:r>
      <w:r w:rsidRPr="004A0C16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единой государственной системы учета твердых коммунальных отходов, предусматривающей: интеграцию электронных моделей территориальных схем обращения с твердыми коммунальными отходами; отражение сведений об обороте твердых коммунальных отходов по каждому субъекту Российской Федерации; создание региональных систем учета твердых коммунальных отходов на основе информации весового контроля, поступающей в автоматическом режиме с объектов утилизации и размещения указанных отходов, а такж</w:t>
      </w:r>
      <w:r w:rsidR="00B32DD4" w:rsidRPr="004A0C16">
        <w:rPr>
          <w:rFonts w:ascii="Times New Roman" w:hAnsi="Times New Roman"/>
          <w:color w:val="000000"/>
          <w:spacing w:val="3"/>
          <w:sz w:val="28"/>
          <w:szCs w:val="28"/>
        </w:rPr>
        <w:t>е информации об их перемещении;</w:t>
      </w:r>
    </w:p>
    <w:p w:rsidR="00B32DD4" w:rsidRPr="004A0C16" w:rsidRDefault="00B32DD4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A0C16">
        <w:rPr>
          <w:rFonts w:ascii="Times New Roman" w:hAnsi="Times New Roman"/>
          <w:color w:val="000000"/>
          <w:spacing w:val="3"/>
          <w:sz w:val="28"/>
          <w:szCs w:val="28"/>
        </w:rPr>
        <w:t xml:space="preserve">5) осуществляет финансовое обеспечение Компании в соответствии </w:t>
      </w:r>
      <w:r w:rsidR="004A0851">
        <w:rPr>
          <w:rFonts w:ascii="Times New Roman" w:hAnsi="Times New Roman"/>
          <w:color w:val="000000"/>
          <w:spacing w:val="3"/>
          <w:sz w:val="28"/>
          <w:szCs w:val="28"/>
        </w:rPr>
        <w:t xml:space="preserve">с </w:t>
      </w:r>
      <w:r w:rsidRPr="004A0C16">
        <w:rPr>
          <w:rFonts w:ascii="Times New Roman" w:hAnsi="Times New Roman"/>
          <w:color w:val="000000"/>
          <w:spacing w:val="3"/>
          <w:sz w:val="28"/>
          <w:szCs w:val="28"/>
        </w:rPr>
        <w:t>законодательством Российской Федерации;</w:t>
      </w:r>
    </w:p>
    <w:p w:rsidR="00B32DD4" w:rsidRPr="004A0C16" w:rsidRDefault="00B32DD4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357AF" w:rsidRPr="004A0C16" w:rsidRDefault="008357AF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A0C16">
        <w:rPr>
          <w:rFonts w:ascii="Times New Roman" w:hAnsi="Times New Roman"/>
          <w:color w:val="000000"/>
          <w:spacing w:val="3"/>
          <w:sz w:val="28"/>
          <w:szCs w:val="28"/>
        </w:rPr>
        <w:t>6) осуществляет контроль за деятельностью Компании через представителей Министерства природных ресурсов и экологии Российской Федерации в наблюдательном совете Компании, правлении Компании, а также комитетах и комиссиях, создаваемых наблюдательным советом Компании в соответствии с законодательством Российской Федерации;</w:t>
      </w:r>
    </w:p>
    <w:p w:rsidR="00B32DD4" w:rsidRPr="004A0C16" w:rsidRDefault="00B32DD4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357AF" w:rsidRPr="004A0C16" w:rsidRDefault="00B32DD4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A0C16">
        <w:rPr>
          <w:rFonts w:ascii="Times New Roman" w:hAnsi="Times New Roman"/>
          <w:color w:val="000000"/>
          <w:spacing w:val="3"/>
          <w:sz w:val="28"/>
          <w:szCs w:val="28"/>
        </w:rPr>
        <w:t> 7</w:t>
      </w:r>
      <w:r w:rsidR="008357AF" w:rsidRPr="004A0C16">
        <w:rPr>
          <w:rFonts w:ascii="Times New Roman" w:hAnsi="Times New Roman"/>
          <w:color w:val="000000"/>
          <w:spacing w:val="3"/>
          <w:sz w:val="28"/>
          <w:szCs w:val="28"/>
        </w:rPr>
        <w:t>) осуществляет иные функции и полномочия учредителя в соответствии с законодательством Российской Федерации.</w:t>
      </w:r>
    </w:p>
    <w:p w:rsidR="00B32DD4" w:rsidRPr="004A0C16" w:rsidRDefault="00B32DD4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357AF" w:rsidRPr="004A0C16" w:rsidRDefault="00986B7C" w:rsidP="00BA11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A0C16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 w:rsidR="008357AF" w:rsidRPr="004A0C16">
        <w:rPr>
          <w:rFonts w:ascii="Times New Roman" w:hAnsi="Times New Roman"/>
          <w:color w:val="000000"/>
          <w:spacing w:val="3"/>
          <w:sz w:val="28"/>
          <w:szCs w:val="28"/>
        </w:rPr>
        <w:t xml:space="preserve">. Компания ежегодно, до 15 июня года, следующего за отчетным годом, представляет в Министерство природных ресурсов и экологии </w:t>
      </w:r>
      <w:r w:rsidR="004A0851">
        <w:rPr>
          <w:rFonts w:ascii="Times New Roman" w:hAnsi="Times New Roman"/>
          <w:color w:val="000000"/>
          <w:spacing w:val="3"/>
          <w:sz w:val="28"/>
          <w:szCs w:val="28"/>
        </w:rPr>
        <w:t xml:space="preserve">Российской Федерации </w:t>
      </w:r>
      <w:r w:rsidR="008357AF" w:rsidRPr="004A0C16">
        <w:rPr>
          <w:rFonts w:ascii="Times New Roman" w:hAnsi="Times New Roman"/>
          <w:color w:val="000000"/>
          <w:spacing w:val="3"/>
          <w:sz w:val="28"/>
          <w:szCs w:val="28"/>
        </w:rPr>
        <w:t>годовой отчет Компании.</w:t>
      </w:r>
    </w:p>
    <w:p w:rsidR="008357AF" w:rsidRPr="004A0C16" w:rsidRDefault="008357AF" w:rsidP="008357A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8357AF" w:rsidRDefault="008357AF" w:rsidP="008357AF">
      <w:pPr>
        <w:rPr>
          <w:rFonts w:ascii="Times New Roman" w:hAnsi="Times New Roman"/>
          <w:sz w:val="24"/>
          <w:szCs w:val="24"/>
        </w:rPr>
      </w:pPr>
    </w:p>
    <w:p w:rsidR="00807721" w:rsidRDefault="00807721"/>
    <w:sectPr w:rsidR="00807721" w:rsidSect="00C9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E5" w:rsidRDefault="002226E5" w:rsidP="00BD421F">
      <w:pPr>
        <w:spacing w:after="0" w:line="240" w:lineRule="auto"/>
      </w:pPr>
      <w:r>
        <w:separator/>
      </w:r>
    </w:p>
  </w:endnote>
  <w:endnote w:type="continuationSeparator" w:id="0">
    <w:p w:rsidR="002226E5" w:rsidRDefault="002226E5" w:rsidP="00BD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E5" w:rsidRDefault="002226E5" w:rsidP="00BD421F">
      <w:pPr>
        <w:spacing w:after="0" w:line="240" w:lineRule="auto"/>
      </w:pPr>
      <w:r>
        <w:separator/>
      </w:r>
    </w:p>
  </w:footnote>
  <w:footnote w:type="continuationSeparator" w:id="0">
    <w:p w:rsidR="002226E5" w:rsidRDefault="002226E5" w:rsidP="00BD4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9F8"/>
    <w:multiLevelType w:val="hybridMultilevel"/>
    <w:tmpl w:val="0A3E35A0"/>
    <w:lvl w:ilvl="0" w:tplc="CA1AF3F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5A2205"/>
    <w:multiLevelType w:val="hybridMultilevel"/>
    <w:tmpl w:val="67B89D96"/>
    <w:lvl w:ilvl="0" w:tplc="0D4CA0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CB4318"/>
    <w:multiLevelType w:val="hybridMultilevel"/>
    <w:tmpl w:val="DAD492E2"/>
    <w:lvl w:ilvl="0" w:tplc="EA986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E6768"/>
    <w:multiLevelType w:val="hybridMultilevel"/>
    <w:tmpl w:val="4DE6EED8"/>
    <w:lvl w:ilvl="0" w:tplc="6038C4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AF"/>
    <w:rsid w:val="00001E9E"/>
    <w:rsid w:val="0000430C"/>
    <w:rsid w:val="00004A2E"/>
    <w:rsid w:val="00004DBD"/>
    <w:rsid w:val="00007AF2"/>
    <w:rsid w:val="00010DEF"/>
    <w:rsid w:val="0001304A"/>
    <w:rsid w:val="00013BE0"/>
    <w:rsid w:val="00015FF0"/>
    <w:rsid w:val="00017E1B"/>
    <w:rsid w:val="00023D69"/>
    <w:rsid w:val="000269E0"/>
    <w:rsid w:val="00027AF9"/>
    <w:rsid w:val="0003001A"/>
    <w:rsid w:val="00030EC6"/>
    <w:rsid w:val="00032A12"/>
    <w:rsid w:val="00033443"/>
    <w:rsid w:val="000336A2"/>
    <w:rsid w:val="000361CF"/>
    <w:rsid w:val="00041545"/>
    <w:rsid w:val="00042E3F"/>
    <w:rsid w:val="00044A69"/>
    <w:rsid w:val="00046B22"/>
    <w:rsid w:val="00051746"/>
    <w:rsid w:val="00054927"/>
    <w:rsid w:val="00054C83"/>
    <w:rsid w:val="000565EB"/>
    <w:rsid w:val="00056A7A"/>
    <w:rsid w:val="00057AC1"/>
    <w:rsid w:val="00057F1F"/>
    <w:rsid w:val="00060115"/>
    <w:rsid w:val="000629C4"/>
    <w:rsid w:val="000634A1"/>
    <w:rsid w:val="00063F10"/>
    <w:rsid w:val="00065D06"/>
    <w:rsid w:val="000723E1"/>
    <w:rsid w:val="00073A5F"/>
    <w:rsid w:val="00076578"/>
    <w:rsid w:val="00076D58"/>
    <w:rsid w:val="00077D4E"/>
    <w:rsid w:val="00083D87"/>
    <w:rsid w:val="0009062F"/>
    <w:rsid w:val="000912C7"/>
    <w:rsid w:val="000913C0"/>
    <w:rsid w:val="0009462B"/>
    <w:rsid w:val="00094732"/>
    <w:rsid w:val="000A1AC1"/>
    <w:rsid w:val="000B1E30"/>
    <w:rsid w:val="000B64D3"/>
    <w:rsid w:val="000B654C"/>
    <w:rsid w:val="000B7FA1"/>
    <w:rsid w:val="000C0EBB"/>
    <w:rsid w:val="000C2BE7"/>
    <w:rsid w:val="000C328C"/>
    <w:rsid w:val="000C5E1E"/>
    <w:rsid w:val="000C745B"/>
    <w:rsid w:val="000D70FA"/>
    <w:rsid w:val="000E2231"/>
    <w:rsid w:val="000E5B89"/>
    <w:rsid w:val="000E62B7"/>
    <w:rsid w:val="000E6FE3"/>
    <w:rsid w:val="000E7778"/>
    <w:rsid w:val="000E7FD3"/>
    <w:rsid w:val="000F022F"/>
    <w:rsid w:val="000F0916"/>
    <w:rsid w:val="000F26F1"/>
    <w:rsid w:val="000F2898"/>
    <w:rsid w:val="000F526B"/>
    <w:rsid w:val="00101DD6"/>
    <w:rsid w:val="001027A3"/>
    <w:rsid w:val="001028C9"/>
    <w:rsid w:val="00102AFF"/>
    <w:rsid w:val="00102F00"/>
    <w:rsid w:val="001074D9"/>
    <w:rsid w:val="00107D6B"/>
    <w:rsid w:val="0011069B"/>
    <w:rsid w:val="00112E1A"/>
    <w:rsid w:val="00116499"/>
    <w:rsid w:val="00116CF6"/>
    <w:rsid w:val="00121A87"/>
    <w:rsid w:val="001223DD"/>
    <w:rsid w:val="0012427D"/>
    <w:rsid w:val="00127FEA"/>
    <w:rsid w:val="0013049F"/>
    <w:rsid w:val="0013110D"/>
    <w:rsid w:val="00135F2C"/>
    <w:rsid w:val="0014123A"/>
    <w:rsid w:val="00142F01"/>
    <w:rsid w:val="0014423B"/>
    <w:rsid w:val="001468B4"/>
    <w:rsid w:val="00151FEE"/>
    <w:rsid w:val="00152EF3"/>
    <w:rsid w:val="0015407E"/>
    <w:rsid w:val="00155638"/>
    <w:rsid w:val="00156194"/>
    <w:rsid w:val="0015656D"/>
    <w:rsid w:val="00160235"/>
    <w:rsid w:val="00163744"/>
    <w:rsid w:val="001702E3"/>
    <w:rsid w:val="001724D5"/>
    <w:rsid w:val="00172F94"/>
    <w:rsid w:val="00174A6D"/>
    <w:rsid w:val="001806E8"/>
    <w:rsid w:val="001812A4"/>
    <w:rsid w:val="00181BDC"/>
    <w:rsid w:val="00183228"/>
    <w:rsid w:val="00184CCD"/>
    <w:rsid w:val="00185DBD"/>
    <w:rsid w:val="00186F51"/>
    <w:rsid w:val="0018720A"/>
    <w:rsid w:val="0018769A"/>
    <w:rsid w:val="00187B67"/>
    <w:rsid w:val="00192862"/>
    <w:rsid w:val="001934AE"/>
    <w:rsid w:val="00194F33"/>
    <w:rsid w:val="00197B05"/>
    <w:rsid w:val="001A5816"/>
    <w:rsid w:val="001A6092"/>
    <w:rsid w:val="001A6348"/>
    <w:rsid w:val="001A6437"/>
    <w:rsid w:val="001B0701"/>
    <w:rsid w:val="001B3061"/>
    <w:rsid w:val="001B366B"/>
    <w:rsid w:val="001B4122"/>
    <w:rsid w:val="001C1451"/>
    <w:rsid w:val="001C2982"/>
    <w:rsid w:val="001C612F"/>
    <w:rsid w:val="001D0D36"/>
    <w:rsid w:val="001D13E7"/>
    <w:rsid w:val="001D34D5"/>
    <w:rsid w:val="001D7E27"/>
    <w:rsid w:val="001E00CC"/>
    <w:rsid w:val="001E4620"/>
    <w:rsid w:val="001E5F39"/>
    <w:rsid w:val="001E7945"/>
    <w:rsid w:val="001F264C"/>
    <w:rsid w:val="001F2C03"/>
    <w:rsid w:val="001F363E"/>
    <w:rsid w:val="001F71D1"/>
    <w:rsid w:val="002027DC"/>
    <w:rsid w:val="00212B81"/>
    <w:rsid w:val="0021624D"/>
    <w:rsid w:val="00217CBC"/>
    <w:rsid w:val="00221177"/>
    <w:rsid w:val="00222349"/>
    <w:rsid w:val="0022262F"/>
    <w:rsid w:val="002226E5"/>
    <w:rsid w:val="00233D58"/>
    <w:rsid w:val="002348F2"/>
    <w:rsid w:val="002354AE"/>
    <w:rsid w:val="00235684"/>
    <w:rsid w:val="00247242"/>
    <w:rsid w:val="00250A7C"/>
    <w:rsid w:val="00252E9F"/>
    <w:rsid w:val="00255843"/>
    <w:rsid w:val="0025613F"/>
    <w:rsid w:val="002576B5"/>
    <w:rsid w:val="002620BC"/>
    <w:rsid w:val="002625EE"/>
    <w:rsid w:val="00263237"/>
    <w:rsid w:val="00263DA5"/>
    <w:rsid w:val="002721F3"/>
    <w:rsid w:val="002740D0"/>
    <w:rsid w:val="00276AA8"/>
    <w:rsid w:val="00276B23"/>
    <w:rsid w:val="00276DA8"/>
    <w:rsid w:val="00277CE4"/>
    <w:rsid w:val="00281D28"/>
    <w:rsid w:val="00282BE4"/>
    <w:rsid w:val="00284909"/>
    <w:rsid w:val="00290FA9"/>
    <w:rsid w:val="0029606B"/>
    <w:rsid w:val="002970DE"/>
    <w:rsid w:val="002A22C7"/>
    <w:rsid w:val="002A4F23"/>
    <w:rsid w:val="002A731E"/>
    <w:rsid w:val="002B2A98"/>
    <w:rsid w:val="002C3614"/>
    <w:rsid w:val="002C38AA"/>
    <w:rsid w:val="002C4EDC"/>
    <w:rsid w:val="002C5CD5"/>
    <w:rsid w:val="002C64CB"/>
    <w:rsid w:val="002D07CB"/>
    <w:rsid w:val="002D15CB"/>
    <w:rsid w:val="002D46D8"/>
    <w:rsid w:val="002D6563"/>
    <w:rsid w:val="002D783D"/>
    <w:rsid w:val="002E1126"/>
    <w:rsid w:val="002E5FE6"/>
    <w:rsid w:val="002F0236"/>
    <w:rsid w:val="002F09CB"/>
    <w:rsid w:val="002F36F0"/>
    <w:rsid w:val="002F668A"/>
    <w:rsid w:val="003016BB"/>
    <w:rsid w:val="00311C00"/>
    <w:rsid w:val="003127DD"/>
    <w:rsid w:val="003147E1"/>
    <w:rsid w:val="00317970"/>
    <w:rsid w:val="00325767"/>
    <w:rsid w:val="00326435"/>
    <w:rsid w:val="00333E3C"/>
    <w:rsid w:val="00334901"/>
    <w:rsid w:val="00342727"/>
    <w:rsid w:val="003431B3"/>
    <w:rsid w:val="003432C2"/>
    <w:rsid w:val="00345B90"/>
    <w:rsid w:val="003508D7"/>
    <w:rsid w:val="00361559"/>
    <w:rsid w:val="00362020"/>
    <w:rsid w:val="003642F2"/>
    <w:rsid w:val="00366BFB"/>
    <w:rsid w:val="00371559"/>
    <w:rsid w:val="00373BF9"/>
    <w:rsid w:val="00375C18"/>
    <w:rsid w:val="00376804"/>
    <w:rsid w:val="00377AD0"/>
    <w:rsid w:val="00380898"/>
    <w:rsid w:val="00381AA0"/>
    <w:rsid w:val="00394CFB"/>
    <w:rsid w:val="00394EDF"/>
    <w:rsid w:val="00395F2B"/>
    <w:rsid w:val="00397B1B"/>
    <w:rsid w:val="003A0607"/>
    <w:rsid w:val="003A0963"/>
    <w:rsid w:val="003A53C6"/>
    <w:rsid w:val="003A652F"/>
    <w:rsid w:val="003B04F2"/>
    <w:rsid w:val="003B1783"/>
    <w:rsid w:val="003B3667"/>
    <w:rsid w:val="003B38BF"/>
    <w:rsid w:val="003B7300"/>
    <w:rsid w:val="003C165C"/>
    <w:rsid w:val="003C24BA"/>
    <w:rsid w:val="003C3FBF"/>
    <w:rsid w:val="003D0E02"/>
    <w:rsid w:val="003D5BEF"/>
    <w:rsid w:val="003D6B4D"/>
    <w:rsid w:val="003D6EAA"/>
    <w:rsid w:val="003D74AC"/>
    <w:rsid w:val="003E12AA"/>
    <w:rsid w:val="003E4582"/>
    <w:rsid w:val="003E55A7"/>
    <w:rsid w:val="003E5CC1"/>
    <w:rsid w:val="003E7812"/>
    <w:rsid w:val="003F1AE0"/>
    <w:rsid w:val="003F7B1F"/>
    <w:rsid w:val="0040197D"/>
    <w:rsid w:val="0040262C"/>
    <w:rsid w:val="004048F8"/>
    <w:rsid w:val="00406770"/>
    <w:rsid w:val="00411AED"/>
    <w:rsid w:val="00411AF1"/>
    <w:rsid w:val="004147C1"/>
    <w:rsid w:val="004162F1"/>
    <w:rsid w:val="004212E7"/>
    <w:rsid w:val="00422F31"/>
    <w:rsid w:val="004231FC"/>
    <w:rsid w:val="00426339"/>
    <w:rsid w:val="00430819"/>
    <w:rsid w:val="00431311"/>
    <w:rsid w:val="0043173F"/>
    <w:rsid w:val="00432CDB"/>
    <w:rsid w:val="00435CC3"/>
    <w:rsid w:val="00437B97"/>
    <w:rsid w:val="0044013E"/>
    <w:rsid w:val="004451B2"/>
    <w:rsid w:val="004457F5"/>
    <w:rsid w:val="00445F33"/>
    <w:rsid w:val="00447022"/>
    <w:rsid w:val="0044761F"/>
    <w:rsid w:val="004516B9"/>
    <w:rsid w:val="0045399B"/>
    <w:rsid w:val="00455DBE"/>
    <w:rsid w:val="004567D5"/>
    <w:rsid w:val="00463353"/>
    <w:rsid w:val="00463EED"/>
    <w:rsid w:val="00467A18"/>
    <w:rsid w:val="00473EF3"/>
    <w:rsid w:val="00475B3A"/>
    <w:rsid w:val="004839A2"/>
    <w:rsid w:val="00485139"/>
    <w:rsid w:val="00485732"/>
    <w:rsid w:val="004862E4"/>
    <w:rsid w:val="00486366"/>
    <w:rsid w:val="00493703"/>
    <w:rsid w:val="0049407E"/>
    <w:rsid w:val="00494631"/>
    <w:rsid w:val="00497EFD"/>
    <w:rsid w:val="004A04B8"/>
    <w:rsid w:val="004A0851"/>
    <w:rsid w:val="004A0C16"/>
    <w:rsid w:val="004A31AB"/>
    <w:rsid w:val="004A4A40"/>
    <w:rsid w:val="004A54A2"/>
    <w:rsid w:val="004A5814"/>
    <w:rsid w:val="004B06E9"/>
    <w:rsid w:val="004B197E"/>
    <w:rsid w:val="004B2F45"/>
    <w:rsid w:val="004B42B5"/>
    <w:rsid w:val="004B5B39"/>
    <w:rsid w:val="004B627E"/>
    <w:rsid w:val="004B6711"/>
    <w:rsid w:val="004B7A15"/>
    <w:rsid w:val="004C0388"/>
    <w:rsid w:val="004C07D6"/>
    <w:rsid w:val="004C18AC"/>
    <w:rsid w:val="004C1961"/>
    <w:rsid w:val="004C2AEE"/>
    <w:rsid w:val="004C4A36"/>
    <w:rsid w:val="004C6CCB"/>
    <w:rsid w:val="004C6E31"/>
    <w:rsid w:val="004C7BCC"/>
    <w:rsid w:val="004D1288"/>
    <w:rsid w:val="004D24DB"/>
    <w:rsid w:val="004D36E6"/>
    <w:rsid w:val="004D6FED"/>
    <w:rsid w:val="004D72B1"/>
    <w:rsid w:val="004E0C42"/>
    <w:rsid w:val="004E2E86"/>
    <w:rsid w:val="004E3641"/>
    <w:rsid w:val="004E7E35"/>
    <w:rsid w:val="004F155B"/>
    <w:rsid w:val="004F2D6D"/>
    <w:rsid w:val="004F4049"/>
    <w:rsid w:val="004F479B"/>
    <w:rsid w:val="005047CE"/>
    <w:rsid w:val="005055C6"/>
    <w:rsid w:val="00505877"/>
    <w:rsid w:val="00511467"/>
    <w:rsid w:val="00511DF9"/>
    <w:rsid w:val="0051240C"/>
    <w:rsid w:val="00514AAC"/>
    <w:rsid w:val="005173A6"/>
    <w:rsid w:val="00521493"/>
    <w:rsid w:val="005226FC"/>
    <w:rsid w:val="005248DA"/>
    <w:rsid w:val="005250B4"/>
    <w:rsid w:val="00532BD9"/>
    <w:rsid w:val="00537D9B"/>
    <w:rsid w:val="00537E1A"/>
    <w:rsid w:val="00544AA9"/>
    <w:rsid w:val="00546416"/>
    <w:rsid w:val="00547C70"/>
    <w:rsid w:val="0055420A"/>
    <w:rsid w:val="00557A50"/>
    <w:rsid w:val="00565350"/>
    <w:rsid w:val="005660F6"/>
    <w:rsid w:val="005661B1"/>
    <w:rsid w:val="005665F5"/>
    <w:rsid w:val="00570AC5"/>
    <w:rsid w:val="005716DD"/>
    <w:rsid w:val="00573612"/>
    <w:rsid w:val="00574D82"/>
    <w:rsid w:val="00575041"/>
    <w:rsid w:val="00576E97"/>
    <w:rsid w:val="0059500E"/>
    <w:rsid w:val="00595835"/>
    <w:rsid w:val="005A0686"/>
    <w:rsid w:val="005A07E0"/>
    <w:rsid w:val="005A0EEE"/>
    <w:rsid w:val="005A5B68"/>
    <w:rsid w:val="005A6049"/>
    <w:rsid w:val="005A71D2"/>
    <w:rsid w:val="005B380B"/>
    <w:rsid w:val="005B3EA6"/>
    <w:rsid w:val="005B460D"/>
    <w:rsid w:val="005B67D5"/>
    <w:rsid w:val="005B69C0"/>
    <w:rsid w:val="005C14B2"/>
    <w:rsid w:val="005C719B"/>
    <w:rsid w:val="005C75C3"/>
    <w:rsid w:val="005D4227"/>
    <w:rsid w:val="005D521E"/>
    <w:rsid w:val="005E08E9"/>
    <w:rsid w:val="005F3E75"/>
    <w:rsid w:val="005F42D1"/>
    <w:rsid w:val="005F4DBD"/>
    <w:rsid w:val="005F4E0F"/>
    <w:rsid w:val="005F6073"/>
    <w:rsid w:val="005F6A9C"/>
    <w:rsid w:val="00600729"/>
    <w:rsid w:val="00605290"/>
    <w:rsid w:val="00605A8B"/>
    <w:rsid w:val="00612149"/>
    <w:rsid w:val="006179B8"/>
    <w:rsid w:val="00620A41"/>
    <w:rsid w:val="00620B31"/>
    <w:rsid w:val="00622D91"/>
    <w:rsid w:val="006246E6"/>
    <w:rsid w:val="006313F1"/>
    <w:rsid w:val="00634914"/>
    <w:rsid w:val="0063493C"/>
    <w:rsid w:val="00636214"/>
    <w:rsid w:val="006412B8"/>
    <w:rsid w:val="006434B2"/>
    <w:rsid w:val="00645FCD"/>
    <w:rsid w:val="00646077"/>
    <w:rsid w:val="006466E6"/>
    <w:rsid w:val="00651C6F"/>
    <w:rsid w:val="0065662C"/>
    <w:rsid w:val="0066517A"/>
    <w:rsid w:val="00665561"/>
    <w:rsid w:val="00665973"/>
    <w:rsid w:val="006671A7"/>
    <w:rsid w:val="00667CC3"/>
    <w:rsid w:val="006702FC"/>
    <w:rsid w:val="00671854"/>
    <w:rsid w:val="0067322F"/>
    <w:rsid w:val="00673DA6"/>
    <w:rsid w:val="00673F6D"/>
    <w:rsid w:val="00677D03"/>
    <w:rsid w:val="00680EA1"/>
    <w:rsid w:val="006812C9"/>
    <w:rsid w:val="0068151C"/>
    <w:rsid w:val="006824D6"/>
    <w:rsid w:val="00683A82"/>
    <w:rsid w:val="006942EC"/>
    <w:rsid w:val="006946D4"/>
    <w:rsid w:val="0069587D"/>
    <w:rsid w:val="006A1E82"/>
    <w:rsid w:val="006A47BA"/>
    <w:rsid w:val="006A59C2"/>
    <w:rsid w:val="006B046C"/>
    <w:rsid w:val="006B1A73"/>
    <w:rsid w:val="006B259D"/>
    <w:rsid w:val="006B4773"/>
    <w:rsid w:val="006B4B97"/>
    <w:rsid w:val="006C0CEE"/>
    <w:rsid w:val="006C27CE"/>
    <w:rsid w:val="006C78F1"/>
    <w:rsid w:val="006D468A"/>
    <w:rsid w:val="006D63C4"/>
    <w:rsid w:val="006D71EF"/>
    <w:rsid w:val="006E006B"/>
    <w:rsid w:val="006E010E"/>
    <w:rsid w:val="006E5BCA"/>
    <w:rsid w:val="006F2152"/>
    <w:rsid w:val="006F2866"/>
    <w:rsid w:val="006F2954"/>
    <w:rsid w:val="006F3337"/>
    <w:rsid w:val="006F3BA0"/>
    <w:rsid w:val="006F3F88"/>
    <w:rsid w:val="006F5E5D"/>
    <w:rsid w:val="00703371"/>
    <w:rsid w:val="00704FF6"/>
    <w:rsid w:val="0070748A"/>
    <w:rsid w:val="007123FB"/>
    <w:rsid w:val="00716D35"/>
    <w:rsid w:val="007177AD"/>
    <w:rsid w:val="007227DF"/>
    <w:rsid w:val="00724A08"/>
    <w:rsid w:val="0072568B"/>
    <w:rsid w:val="0072703C"/>
    <w:rsid w:val="00733293"/>
    <w:rsid w:val="00733C71"/>
    <w:rsid w:val="0073487C"/>
    <w:rsid w:val="007351EC"/>
    <w:rsid w:val="0073709F"/>
    <w:rsid w:val="007376AC"/>
    <w:rsid w:val="007378BA"/>
    <w:rsid w:val="00744623"/>
    <w:rsid w:val="00745048"/>
    <w:rsid w:val="0075084A"/>
    <w:rsid w:val="00750C0F"/>
    <w:rsid w:val="00751A07"/>
    <w:rsid w:val="00751A36"/>
    <w:rsid w:val="007550B8"/>
    <w:rsid w:val="00757010"/>
    <w:rsid w:val="0076087D"/>
    <w:rsid w:val="00761C7C"/>
    <w:rsid w:val="00761CDE"/>
    <w:rsid w:val="00761D5C"/>
    <w:rsid w:val="007650DA"/>
    <w:rsid w:val="007657C0"/>
    <w:rsid w:val="0077051D"/>
    <w:rsid w:val="007709CC"/>
    <w:rsid w:val="00771021"/>
    <w:rsid w:val="00771877"/>
    <w:rsid w:val="00773351"/>
    <w:rsid w:val="0077460A"/>
    <w:rsid w:val="00776E98"/>
    <w:rsid w:val="007815D6"/>
    <w:rsid w:val="00782C73"/>
    <w:rsid w:val="00790458"/>
    <w:rsid w:val="00791253"/>
    <w:rsid w:val="00792008"/>
    <w:rsid w:val="00792D37"/>
    <w:rsid w:val="007931A2"/>
    <w:rsid w:val="00795219"/>
    <w:rsid w:val="00795254"/>
    <w:rsid w:val="007958A4"/>
    <w:rsid w:val="00797171"/>
    <w:rsid w:val="007A0664"/>
    <w:rsid w:val="007A10DD"/>
    <w:rsid w:val="007A1278"/>
    <w:rsid w:val="007A3E94"/>
    <w:rsid w:val="007A46FB"/>
    <w:rsid w:val="007A5136"/>
    <w:rsid w:val="007A51FA"/>
    <w:rsid w:val="007A6647"/>
    <w:rsid w:val="007A6BD2"/>
    <w:rsid w:val="007A710C"/>
    <w:rsid w:val="007B14E5"/>
    <w:rsid w:val="007B20DA"/>
    <w:rsid w:val="007B3EB9"/>
    <w:rsid w:val="007B5DBD"/>
    <w:rsid w:val="007C06C7"/>
    <w:rsid w:val="007C21AD"/>
    <w:rsid w:val="007C36DE"/>
    <w:rsid w:val="007C4A86"/>
    <w:rsid w:val="007C5A6D"/>
    <w:rsid w:val="007C6BB8"/>
    <w:rsid w:val="007D0B58"/>
    <w:rsid w:val="007D386C"/>
    <w:rsid w:val="007D3A83"/>
    <w:rsid w:val="007D5847"/>
    <w:rsid w:val="007D728D"/>
    <w:rsid w:val="007E1D90"/>
    <w:rsid w:val="007E33D5"/>
    <w:rsid w:val="007E481B"/>
    <w:rsid w:val="007E55AA"/>
    <w:rsid w:val="007E674E"/>
    <w:rsid w:val="007E6CBE"/>
    <w:rsid w:val="007F28F4"/>
    <w:rsid w:val="007F2A06"/>
    <w:rsid w:val="007F2ECC"/>
    <w:rsid w:val="007F3438"/>
    <w:rsid w:val="007F3592"/>
    <w:rsid w:val="007F3CBF"/>
    <w:rsid w:val="007F4CD0"/>
    <w:rsid w:val="0080392E"/>
    <w:rsid w:val="00805F2F"/>
    <w:rsid w:val="00807721"/>
    <w:rsid w:val="00813C74"/>
    <w:rsid w:val="00813D63"/>
    <w:rsid w:val="00821629"/>
    <w:rsid w:val="0082167A"/>
    <w:rsid w:val="00825D88"/>
    <w:rsid w:val="0082688B"/>
    <w:rsid w:val="008275E7"/>
    <w:rsid w:val="0083252D"/>
    <w:rsid w:val="00834C81"/>
    <w:rsid w:val="008352B7"/>
    <w:rsid w:val="008357AF"/>
    <w:rsid w:val="008363E1"/>
    <w:rsid w:val="008364D5"/>
    <w:rsid w:val="00836944"/>
    <w:rsid w:val="008370F8"/>
    <w:rsid w:val="00837BCF"/>
    <w:rsid w:val="00841885"/>
    <w:rsid w:val="00847D0B"/>
    <w:rsid w:val="00850B92"/>
    <w:rsid w:val="008512C1"/>
    <w:rsid w:val="00852116"/>
    <w:rsid w:val="008521B5"/>
    <w:rsid w:val="00852379"/>
    <w:rsid w:val="0085507F"/>
    <w:rsid w:val="00855A4C"/>
    <w:rsid w:val="00856B47"/>
    <w:rsid w:val="008573A4"/>
    <w:rsid w:val="00864991"/>
    <w:rsid w:val="00871B75"/>
    <w:rsid w:val="00873EF0"/>
    <w:rsid w:val="008741CB"/>
    <w:rsid w:val="00874203"/>
    <w:rsid w:val="008743B0"/>
    <w:rsid w:val="00876A42"/>
    <w:rsid w:val="00877900"/>
    <w:rsid w:val="00881740"/>
    <w:rsid w:val="00884388"/>
    <w:rsid w:val="00886D0A"/>
    <w:rsid w:val="00890E95"/>
    <w:rsid w:val="008912E3"/>
    <w:rsid w:val="0089328B"/>
    <w:rsid w:val="00893D0E"/>
    <w:rsid w:val="0089741D"/>
    <w:rsid w:val="008A309A"/>
    <w:rsid w:val="008A5E63"/>
    <w:rsid w:val="008A7270"/>
    <w:rsid w:val="008B2788"/>
    <w:rsid w:val="008B72F1"/>
    <w:rsid w:val="008C043B"/>
    <w:rsid w:val="008C0625"/>
    <w:rsid w:val="008C3240"/>
    <w:rsid w:val="008C43DC"/>
    <w:rsid w:val="008D2267"/>
    <w:rsid w:val="008D5042"/>
    <w:rsid w:val="008D6166"/>
    <w:rsid w:val="008D69F0"/>
    <w:rsid w:val="008D75E7"/>
    <w:rsid w:val="008E0FE3"/>
    <w:rsid w:val="008F39BD"/>
    <w:rsid w:val="008F437A"/>
    <w:rsid w:val="008F796F"/>
    <w:rsid w:val="00907121"/>
    <w:rsid w:val="00910B14"/>
    <w:rsid w:val="009119D1"/>
    <w:rsid w:val="00912335"/>
    <w:rsid w:val="00915809"/>
    <w:rsid w:val="009215A2"/>
    <w:rsid w:val="0092200A"/>
    <w:rsid w:val="00923227"/>
    <w:rsid w:val="00930FAD"/>
    <w:rsid w:val="00941A52"/>
    <w:rsid w:val="0094340C"/>
    <w:rsid w:val="00950CF4"/>
    <w:rsid w:val="00955D95"/>
    <w:rsid w:val="009565F2"/>
    <w:rsid w:val="0095675B"/>
    <w:rsid w:val="00956A93"/>
    <w:rsid w:val="00956F09"/>
    <w:rsid w:val="0096353B"/>
    <w:rsid w:val="00963D83"/>
    <w:rsid w:val="00964086"/>
    <w:rsid w:val="00964379"/>
    <w:rsid w:val="00966BD7"/>
    <w:rsid w:val="0097002A"/>
    <w:rsid w:val="0097284C"/>
    <w:rsid w:val="00973293"/>
    <w:rsid w:val="00973937"/>
    <w:rsid w:val="00973E63"/>
    <w:rsid w:val="00975090"/>
    <w:rsid w:val="00975646"/>
    <w:rsid w:val="00975CAA"/>
    <w:rsid w:val="00977DE9"/>
    <w:rsid w:val="00982B07"/>
    <w:rsid w:val="0098499B"/>
    <w:rsid w:val="00985D16"/>
    <w:rsid w:val="00986B7C"/>
    <w:rsid w:val="009975E8"/>
    <w:rsid w:val="009A064F"/>
    <w:rsid w:val="009A0F13"/>
    <w:rsid w:val="009A638D"/>
    <w:rsid w:val="009A6C73"/>
    <w:rsid w:val="009A6CED"/>
    <w:rsid w:val="009A770C"/>
    <w:rsid w:val="009B1F93"/>
    <w:rsid w:val="009B59F4"/>
    <w:rsid w:val="009B65E2"/>
    <w:rsid w:val="009B78AC"/>
    <w:rsid w:val="009C45B4"/>
    <w:rsid w:val="009C6869"/>
    <w:rsid w:val="009C7281"/>
    <w:rsid w:val="009D55F6"/>
    <w:rsid w:val="009D58F3"/>
    <w:rsid w:val="009E258E"/>
    <w:rsid w:val="009E2C75"/>
    <w:rsid w:val="009E3590"/>
    <w:rsid w:val="009F134F"/>
    <w:rsid w:val="009F2EAB"/>
    <w:rsid w:val="009F3296"/>
    <w:rsid w:val="009F3791"/>
    <w:rsid w:val="009F3E7A"/>
    <w:rsid w:val="009F47E4"/>
    <w:rsid w:val="009F6F3B"/>
    <w:rsid w:val="009F7A68"/>
    <w:rsid w:val="00A12635"/>
    <w:rsid w:val="00A15F6E"/>
    <w:rsid w:val="00A21052"/>
    <w:rsid w:val="00A23F38"/>
    <w:rsid w:val="00A25EEE"/>
    <w:rsid w:val="00A30233"/>
    <w:rsid w:val="00A312EE"/>
    <w:rsid w:val="00A31A59"/>
    <w:rsid w:val="00A3212E"/>
    <w:rsid w:val="00A334BF"/>
    <w:rsid w:val="00A356EF"/>
    <w:rsid w:val="00A40079"/>
    <w:rsid w:val="00A4055E"/>
    <w:rsid w:val="00A4198C"/>
    <w:rsid w:val="00A41A6F"/>
    <w:rsid w:val="00A4210B"/>
    <w:rsid w:val="00A45A03"/>
    <w:rsid w:val="00A50FB7"/>
    <w:rsid w:val="00A5244B"/>
    <w:rsid w:val="00A56012"/>
    <w:rsid w:val="00A56018"/>
    <w:rsid w:val="00A56D47"/>
    <w:rsid w:val="00A612C2"/>
    <w:rsid w:val="00A63AD7"/>
    <w:rsid w:val="00A67467"/>
    <w:rsid w:val="00A766C3"/>
    <w:rsid w:val="00A81AE0"/>
    <w:rsid w:val="00A8339E"/>
    <w:rsid w:val="00A8758B"/>
    <w:rsid w:val="00A90B6B"/>
    <w:rsid w:val="00A918C1"/>
    <w:rsid w:val="00A93D7F"/>
    <w:rsid w:val="00A94842"/>
    <w:rsid w:val="00A95EEB"/>
    <w:rsid w:val="00A96281"/>
    <w:rsid w:val="00AA4B0A"/>
    <w:rsid w:val="00AA694D"/>
    <w:rsid w:val="00AB395E"/>
    <w:rsid w:val="00AB6C28"/>
    <w:rsid w:val="00AC0EF1"/>
    <w:rsid w:val="00AC1FC2"/>
    <w:rsid w:val="00AC51FE"/>
    <w:rsid w:val="00AC6E57"/>
    <w:rsid w:val="00AC70BC"/>
    <w:rsid w:val="00AD3F07"/>
    <w:rsid w:val="00AD3F41"/>
    <w:rsid w:val="00AD522C"/>
    <w:rsid w:val="00AE5C83"/>
    <w:rsid w:val="00AF5A54"/>
    <w:rsid w:val="00AF7263"/>
    <w:rsid w:val="00B02430"/>
    <w:rsid w:val="00B03B92"/>
    <w:rsid w:val="00B074F9"/>
    <w:rsid w:val="00B10AC2"/>
    <w:rsid w:val="00B118D2"/>
    <w:rsid w:val="00B12CCB"/>
    <w:rsid w:val="00B134F1"/>
    <w:rsid w:val="00B154B0"/>
    <w:rsid w:val="00B16540"/>
    <w:rsid w:val="00B179DF"/>
    <w:rsid w:val="00B24A9D"/>
    <w:rsid w:val="00B30A69"/>
    <w:rsid w:val="00B32DD4"/>
    <w:rsid w:val="00B35CC5"/>
    <w:rsid w:val="00B370AC"/>
    <w:rsid w:val="00B414C3"/>
    <w:rsid w:val="00B41A8E"/>
    <w:rsid w:val="00B41CAC"/>
    <w:rsid w:val="00B42514"/>
    <w:rsid w:val="00B42C39"/>
    <w:rsid w:val="00B43F24"/>
    <w:rsid w:val="00B4434C"/>
    <w:rsid w:val="00B44DBA"/>
    <w:rsid w:val="00B468E4"/>
    <w:rsid w:val="00B47DEC"/>
    <w:rsid w:val="00B5062A"/>
    <w:rsid w:val="00B538C8"/>
    <w:rsid w:val="00B55766"/>
    <w:rsid w:val="00B57090"/>
    <w:rsid w:val="00B572E7"/>
    <w:rsid w:val="00B60C7A"/>
    <w:rsid w:val="00B62605"/>
    <w:rsid w:val="00B65106"/>
    <w:rsid w:val="00B6643F"/>
    <w:rsid w:val="00B66EDA"/>
    <w:rsid w:val="00B67152"/>
    <w:rsid w:val="00B673A9"/>
    <w:rsid w:val="00B67B19"/>
    <w:rsid w:val="00B67BEA"/>
    <w:rsid w:val="00B67E38"/>
    <w:rsid w:val="00B70034"/>
    <w:rsid w:val="00B7047F"/>
    <w:rsid w:val="00B70C79"/>
    <w:rsid w:val="00B722A1"/>
    <w:rsid w:val="00B730B3"/>
    <w:rsid w:val="00B73C03"/>
    <w:rsid w:val="00B73DA4"/>
    <w:rsid w:val="00B74166"/>
    <w:rsid w:val="00B77BC4"/>
    <w:rsid w:val="00B80154"/>
    <w:rsid w:val="00B809A1"/>
    <w:rsid w:val="00B824E3"/>
    <w:rsid w:val="00B841A5"/>
    <w:rsid w:val="00B8730D"/>
    <w:rsid w:val="00B91769"/>
    <w:rsid w:val="00B943A7"/>
    <w:rsid w:val="00BA041A"/>
    <w:rsid w:val="00BA0C22"/>
    <w:rsid w:val="00BA0F5B"/>
    <w:rsid w:val="00BA1048"/>
    <w:rsid w:val="00BA117F"/>
    <w:rsid w:val="00BA17C4"/>
    <w:rsid w:val="00BA224D"/>
    <w:rsid w:val="00BA46D9"/>
    <w:rsid w:val="00BA551E"/>
    <w:rsid w:val="00BB031F"/>
    <w:rsid w:val="00BB2B86"/>
    <w:rsid w:val="00BB44DC"/>
    <w:rsid w:val="00BB5C8C"/>
    <w:rsid w:val="00BB72B4"/>
    <w:rsid w:val="00BB7A7D"/>
    <w:rsid w:val="00BC00B4"/>
    <w:rsid w:val="00BC0527"/>
    <w:rsid w:val="00BC33D9"/>
    <w:rsid w:val="00BD13CC"/>
    <w:rsid w:val="00BD421F"/>
    <w:rsid w:val="00BD4B78"/>
    <w:rsid w:val="00BE62FD"/>
    <w:rsid w:val="00BF027D"/>
    <w:rsid w:val="00BF07F2"/>
    <w:rsid w:val="00BF2220"/>
    <w:rsid w:val="00BF4EF1"/>
    <w:rsid w:val="00BF5C25"/>
    <w:rsid w:val="00BF5D03"/>
    <w:rsid w:val="00BF6F79"/>
    <w:rsid w:val="00C01CE9"/>
    <w:rsid w:val="00C03796"/>
    <w:rsid w:val="00C052A8"/>
    <w:rsid w:val="00C1081F"/>
    <w:rsid w:val="00C1124E"/>
    <w:rsid w:val="00C13EDA"/>
    <w:rsid w:val="00C14931"/>
    <w:rsid w:val="00C1757D"/>
    <w:rsid w:val="00C215D7"/>
    <w:rsid w:val="00C22753"/>
    <w:rsid w:val="00C23AED"/>
    <w:rsid w:val="00C24990"/>
    <w:rsid w:val="00C2713A"/>
    <w:rsid w:val="00C31181"/>
    <w:rsid w:val="00C36B47"/>
    <w:rsid w:val="00C375D6"/>
    <w:rsid w:val="00C4034E"/>
    <w:rsid w:val="00C419A4"/>
    <w:rsid w:val="00C42696"/>
    <w:rsid w:val="00C442F4"/>
    <w:rsid w:val="00C45890"/>
    <w:rsid w:val="00C45B05"/>
    <w:rsid w:val="00C45C28"/>
    <w:rsid w:val="00C461DC"/>
    <w:rsid w:val="00C478FC"/>
    <w:rsid w:val="00C5122D"/>
    <w:rsid w:val="00C51D66"/>
    <w:rsid w:val="00C530E0"/>
    <w:rsid w:val="00C537B8"/>
    <w:rsid w:val="00C53B42"/>
    <w:rsid w:val="00C61C82"/>
    <w:rsid w:val="00C64EF2"/>
    <w:rsid w:val="00C65F30"/>
    <w:rsid w:val="00C70AAF"/>
    <w:rsid w:val="00C70B7C"/>
    <w:rsid w:val="00C74D63"/>
    <w:rsid w:val="00C7515B"/>
    <w:rsid w:val="00C753FF"/>
    <w:rsid w:val="00C75738"/>
    <w:rsid w:val="00C75E60"/>
    <w:rsid w:val="00C7606C"/>
    <w:rsid w:val="00C811DB"/>
    <w:rsid w:val="00C83124"/>
    <w:rsid w:val="00C83858"/>
    <w:rsid w:val="00C871A7"/>
    <w:rsid w:val="00C90C48"/>
    <w:rsid w:val="00C924F2"/>
    <w:rsid w:val="00C93D3B"/>
    <w:rsid w:val="00C95BF6"/>
    <w:rsid w:val="00CA088B"/>
    <w:rsid w:val="00CA21E7"/>
    <w:rsid w:val="00CA5A69"/>
    <w:rsid w:val="00CA7CEF"/>
    <w:rsid w:val="00CB060B"/>
    <w:rsid w:val="00CB5DC6"/>
    <w:rsid w:val="00CB681A"/>
    <w:rsid w:val="00CC00A5"/>
    <w:rsid w:val="00CC01AC"/>
    <w:rsid w:val="00CC2602"/>
    <w:rsid w:val="00CC6DCD"/>
    <w:rsid w:val="00CC7B10"/>
    <w:rsid w:val="00CC7D05"/>
    <w:rsid w:val="00CD1EB4"/>
    <w:rsid w:val="00CD7CE4"/>
    <w:rsid w:val="00CD7FAF"/>
    <w:rsid w:val="00CE03D7"/>
    <w:rsid w:val="00CE13B4"/>
    <w:rsid w:val="00CE2787"/>
    <w:rsid w:val="00CE2BD4"/>
    <w:rsid w:val="00CE3A47"/>
    <w:rsid w:val="00CF0683"/>
    <w:rsid w:val="00CF09F4"/>
    <w:rsid w:val="00CF2E88"/>
    <w:rsid w:val="00CF4F95"/>
    <w:rsid w:val="00CF63DB"/>
    <w:rsid w:val="00CF679E"/>
    <w:rsid w:val="00CF7574"/>
    <w:rsid w:val="00CF7752"/>
    <w:rsid w:val="00CF7CE0"/>
    <w:rsid w:val="00D01E5F"/>
    <w:rsid w:val="00D05BDD"/>
    <w:rsid w:val="00D069E7"/>
    <w:rsid w:val="00D1043D"/>
    <w:rsid w:val="00D10470"/>
    <w:rsid w:val="00D1071D"/>
    <w:rsid w:val="00D132F6"/>
    <w:rsid w:val="00D208C8"/>
    <w:rsid w:val="00D25074"/>
    <w:rsid w:val="00D33FDB"/>
    <w:rsid w:val="00D40174"/>
    <w:rsid w:val="00D40AAB"/>
    <w:rsid w:val="00D46BC3"/>
    <w:rsid w:val="00D46FBA"/>
    <w:rsid w:val="00D47E45"/>
    <w:rsid w:val="00D504EE"/>
    <w:rsid w:val="00D505C9"/>
    <w:rsid w:val="00D50E6E"/>
    <w:rsid w:val="00D51E6C"/>
    <w:rsid w:val="00D52C6A"/>
    <w:rsid w:val="00D54668"/>
    <w:rsid w:val="00D56B91"/>
    <w:rsid w:val="00D57CE4"/>
    <w:rsid w:val="00D61F07"/>
    <w:rsid w:val="00D6243F"/>
    <w:rsid w:val="00D62CF3"/>
    <w:rsid w:val="00D63B54"/>
    <w:rsid w:val="00D6424D"/>
    <w:rsid w:val="00D646F8"/>
    <w:rsid w:val="00D64A82"/>
    <w:rsid w:val="00D66317"/>
    <w:rsid w:val="00D74038"/>
    <w:rsid w:val="00D74A8B"/>
    <w:rsid w:val="00D75918"/>
    <w:rsid w:val="00D769EB"/>
    <w:rsid w:val="00D77033"/>
    <w:rsid w:val="00D7719B"/>
    <w:rsid w:val="00D81C99"/>
    <w:rsid w:val="00D81E49"/>
    <w:rsid w:val="00D82332"/>
    <w:rsid w:val="00D82E93"/>
    <w:rsid w:val="00D85572"/>
    <w:rsid w:val="00D87416"/>
    <w:rsid w:val="00D90A19"/>
    <w:rsid w:val="00D9306F"/>
    <w:rsid w:val="00D94DFB"/>
    <w:rsid w:val="00DA07DB"/>
    <w:rsid w:val="00DA33A8"/>
    <w:rsid w:val="00DA4141"/>
    <w:rsid w:val="00DB58B1"/>
    <w:rsid w:val="00DB5B80"/>
    <w:rsid w:val="00DC0CFE"/>
    <w:rsid w:val="00DC1BAE"/>
    <w:rsid w:val="00DC4456"/>
    <w:rsid w:val="00DD1D38"/>
    <w:rsid w:val="00DE1A7B"/>
    <w:rsid w:val="00DE30F3"/>
    <w:rsid w:val="00DE35AB"/>
    <w:rsid w:val="00DE49E5"/>
    <w:rsid w:val="00DE6810"/>
    <w:rsid w:val="00DE736C"/>
    <w:rsid w:val="00DF4DBE"/>
    <w:rsid w:val="00DF66B5"/>
    <w:rsid w:val="00DF6D13"/>
    <w:rsid w:val="00E00BE2"/>
    <w:rsid w:val="00E01B69"/>
    <w:rsid w:val="00E02804"/>
    <w:rsid w:val="00E1009A"/>
    <w:rsid w:val="00E13F47"/>
    <w:rsid w:val="00E1418D"/>
    <w:rsid w:val="00E14ED9"/>
    <w:rsid w:val="00E15A4C"/>
    <w:rsid w:val="00E1697C"/>
    <w:rsid w:val="00E16AEF"/>
    <w:rsid w:val="00E2028A"/>
    <w:rsid w:val="00E21887"/>
    <w:rsid w:val="00E246B6"/>
    <w:rsid w:val="00E25BFF"/>
    <w:rsid w:val="00E25F1D"/>
    <w:rsid w:val="00E32FFB"/>
    <w:rsid w:val="00E3576C"/>
    <w:rsid w:val="00E425DF"/>
    <w:rsid w:val="00E43680"/>
    <w:rsid w:val="00E43FBB"/>
    <w:rsid w:val="00E4413A"/>
    <w:rsid w:val="00E4781B"/>
    <w:rsid w:val="00E50B47"/>
    <w:rsid w:val="00E544F4"/>
    <w:rsid w:val="00E546DE"/>
    <w:rsid w:val="00E54F2C"/>
    <w:rsid w:val="00E55133"/>
    <w:rsid w:val="00E5700A"/>
    <w:rsid w:val="00E57596"/>
    <w:rsid w:val="00E60378"/>
    <w:rsid w:val="00E60E0F"/>
    <w:rsid w:val="00E632DF"/>
    <w:rsid w:val="00E6468D"/>
    <w:rsid w:val="00E64893"/>
    <w:rsid w:val="00E70F53"/>
    <w:rsid w:val="00E7129E"/>
    <w:rsid w:val="00E75C90"/>
    <w:rsid w:val="00E80EEE"/>
    <w:rsid w:val="00E82F41"/>
    <w:rsid w:val="00E83072"/>
    <w:rsid w:val="00E84110"/>
    <w:rsid w:val="00E91275"/>
    <w:rsid w:val="00E9615B"/>
    <w:rsid w:val="00E9643C"/>
    <w:rsid w:val="00E96D5D"/>
    <w:rsid w:val="00EA09D7"/>
    <w:rsid w:val="00EA3BC1"/>
    <w:rsid w:val="00EA41B9"/>
    <w:rsid w:val="00EB1C03"/>
    <w:rsid w:val="00EB2D41"/>
    <w:rsid w:val="00EB40D7"/>
    <w:rsid w:val="00EB4162"/>
    <w:rsid w:val="00EC2F92"/>
    <w:rsid w:val="00EC388B"/>
    <w:rsid w:val="00EC474E"/>
    <w:rsid w:val="00EC512E"/>
    <w:rsid w:val="00ED1604"/>
    <w:rsid w:val="00ED4EE1"/>
    <w:rsid w:val="00EE0DA7"/>
    <w:rsid w:val="00EE13DB"/>
    <w:rsid w:val="00EE173D"/>
    <w:rsid w:val="00EE2480"/>
    <w:rsid w:val="00EE3667"/>
    <w:rsid w:val="00EE573C"/>
    <w:rsid w:val="00EE6B6D"/>
    <w:rsid w:val="00EF1CF9"/>
    <w:rsid w:val="00EF20D7"/>
    <w:rsid w:val="00EF2ABB"/>
    <w:rsid w:val="00EF5531"/>
    <w:rsid w:val="00F0174E"/>
    <w:rsid w:val="00F02761"/>
    <w:rsid w:val="00F042ED"/>
    <w:rsid w:val="00F04D7E"/>
    <w:rsid w:val="00F05174"/>
    <w:rsid w:val="00F1189C"/>
    <w:rsid w:val="00F13402"/>
    <w:rsid w:val="00F1448B"/>
    <w:rsid w:val="00F16991"/>
    <w:rsid w:val="00F1699C"/>
    <w:rsid w:val="00F169C3"/>
    <w:rsid w:val="00F20312"/>
    <w:rsid w:val="00F21A53"/>
    <w:rsid w:val="00F22E79"/>
    <w:rsid w:val="00F251BD"/>
    <w:rsid w:val="00F257B1"/>
    <w:rsid w:val="00F30027"/>
    <w:rsid w:val="00F30D37"/>
    <w:rsid w:val="00F31455"/>
    <w:rsid w:val="00F340EB"/>
    <w:rsid w:val="00F45949"/>
    <w:rsid w:val="00F524B0"/>
    <w:rsid w:val="00F52F34"/>
    <w:rsid w:val="00F53572"/>
    <w:rsid w:val="00F54606"/>
    <w:rsid w:val="00F60D06"/>
    <w:rsid w:val="00F63AE7"/>
    <w:rsid w:val="00F6443F"/>
    <w:rsid w:val="00F66C69"/>
    <w:rsid w:val="00F71891"/>
    <w:rsid w:val="00F73831"/>
    <w:rsid w:val="00F82463"/>
    <w:rsid w:val="00F8493F"/>
    <w:rsid w:val="00F852C6"/>
    <w:rsid w:val="00F85920"/>
    <w:rsid w:val="00F85D53"/>
    <w:rsid w:val="00F868B2"/>
    <w:rsid w:val="00F90B57"/>
    <w:rsid w:val="00F93B53"/>
    <w:rsid w:val="00F94C33"/>
    <w:rsid w:val="00FA112B"/>
    <w:rsid w:val="00FA4356"/>
    <w:rsid w:val="00FA43C2"/>
    <w:rsid w:val="00FA66CE"/>
    <w:rsid w:val="00FB0AEC"/>
    <w:rsid w:val="00FB1826"/>
    <w:rsid w:val="00FB261C"/>
    <w:rsid w:val="00FB3931"/>
    <w:rsid w:val="00FB3BC2"/>
    <w:rsid w:val="00FB5320"/>
    <w:rsid w:val="00FB5A7B"/>
    <w:rsid w:val="00FC0061"/>
    <w:rsid w:val="00FC0C6C"/>
    <w:rsid w:val="00FC55C8"/>
    <w:rsid w:val="00FC5CF4"/>
    <w:rsid w:val="00FC6404"/>
    <w:rsid w:val="00FD1632"/>
    <w:rsid w:val="00FD1F83"/>
    <w:rsid w:val="00FD2EF7"/>
    <w:rsid w:val="00FD3186"/>
    <w:rsid w:val="00FD4FFD"/>
    <w:rsid w:val="00FD628E"/>
    <w:rsid w:val="00FE3791"/>
    <w:rsid w:val="00FE384E"/>
    <w:rsid w:val="00FE4BC7"/>
    <w:rsid w:val="00FE5AC4"/>
    <w:rsid w:val="00FF173E"/>
    <w:rsid w:val="00FF38F6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57A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8357A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357AF"/>
    <w:pPr>
      <w:ind w:left="720"/>
      <w:contextualSpacing/>
    </w:pPr>
  </w:style>
  <w:style w:type="paragraph" w:customStyle="1" w:styleId="ConsPlusNormal">
    <w:name w:val="ConsPlusNormal"/>
    <w:rsid w:val="008357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A117F"/>
    <w:pPr>
      <w:ind w:left="708"/>
    </w:pPr>
  </w:style>
  <w:style w:type="paragraph" w:styleId="a6">
    <w:name w:val="header"/>
    <w:basedOn w:val="a"/>
    <w:link w:val="a7"/>
    <w:uiPriority w:val="99"/>
    <w:semiHidden/>
    <w:unhideWhenUsed/>
    <w:rsid w:val="00BD4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D421F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D42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BD421F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57A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8357A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8357AF"/>
    <w:pPr>
      <w:ind w:left="720"/>
      <w:contextualSpacing/>
    </w:pPr>
  </w:style>
  <w:style w:type="paragraph" w:customStyle="1" w:styleId="ConsPlusNormal">
    <w:name w:val="ConsPlusNormal"/>
    <w:rsid w:val="008357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A117F"/>
    <w:pPr>
      <w:ind w:left="708"/>
    </w:pPr>
  </w:style>
  <w:style w:type="paragraph" w:styleId="a6">
    <w:name w:val="header"/>
    <w:basedOn w:val="a"/>
    <w:link w:val="a7"/>
    <w:uiPriority w:val="99"/>
    <w:semiHidden/>
    <w:unhideWhenUsed/>
    <w:rsid w:val="00BD4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D421F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D42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BD421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B8421F8C6D9D41B22AEA54C59D15E61898DBDBB2FF73E25C6748C0F8983A58C3FC8AFF7CC056FC0C8C04C13D61A715E96E7F7A164D4UFG" TargetMode="External"/><Relationship Id="rId18" Type="http://schemas.openxmlformats.org/officeDocument/2006/relationships/hyperlink" Target="consultantplus://offline/ref=5A8D36E9BCB92D6F5D4F9A221EAD9211F5C3E5011A4DF4C2094C3122319C88D54BEDFDDCDD9B0E5D2EDF6385F27B9E4290E017CE68AB10F5c3pB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B8421F8C6D9D41B22AEA54C59D15E61898DBDBB2FF73E25C6748C0F8983A58C3FC8AFF5C6046C9FCDD55D4BDA1D694097F8EBA36547DBUDG" TargetMode="External"/><Relationship Id="rId17" Type="http://schemas.openxmlformats.org/officeDocument/2006/relationships/hyperlink" Target="consultantplus://offline/ref=5A8D36E9BCB92D6F5D4F9A221EAD9211F5C3E5011A4DF4C2094C3122319C88D54BEDFDDCDD9B0E5D2EDF6385F27B9E4290E017CE68AB10F5c3pB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vlandsberg\AppData\AppData\Local\Microsoft\Windows\Temporary%20Internet%20Files\Content.IE5\2O0Z1CRO\&#1091;&#1089;&#1090;&#1072;&#1074;%20&#1055;&#1055;&#1050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8D36E9BCB92D6F5D4F9A221EAD9211F5C3E5011A4DF4C2094C3122319C88D54BEDFDDCDD9B0E5D2EDF6385F27B9E4290E017CE68AB10F5c3p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8D36E9BCB92D6F5D4F9A221EAD9211F5C3E5011A4DF4C2094C3122319C88D54BEDFDDCDD9B0E5D2EDF6385F27B9E4290E017CE68AB10F5c3pBL" TargetMode="External"/><Relationship Id="rId10" Type="http://schemas.openxmlformats.org/officeDocument/2006/relationships/hyperlink" Target="file:///C:\Users\vlandsberg\AppData\AppData\Local\Microsoft\Windows\Temporary%20Internet%20Files\Content.IE5\2O0Z1CRO\&#1091;&#1089;&#1090;&#1072;&#1074;%20&#1055;&#1055;&#1050;.docx" TargetMode="External"/><Relationship Id="rId19" Type="http://schemas.openxmlformats.org/officeDocument/2006/relationships/hyperlink" Target="consultantplus://offline/ref=5A8D36E9BCB92D6F5D4F9A221EAD9211F5C3E5011A4DF4C2094C3122319C88D54BEDFDDCDD9B0E5D2EDF6385F27B9E4290E017CE68AB10F5c3p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8421F8C6D9D41B22AEA54C59D15E61898CBFB12DF03E25C6748C0F8983A58C3FC8AFF5C404649D9D8F4D4F9349625F91E7F5A07B44B4E1D4U4G" TargetMode="External"/><Relationship Id="rId14" Type="http://schemas.openxmlformats.org/officeDocument/2006/relationships/hyperlink" Target="consultantplus://offline/ref=CB8421F8C6D9D41B22AEA54C59D15E61898DBDBB2FF73E25C6748C0F8983A58C3FC8AFF5C6046C9FCDD55D4BDA1D694097F8EBA36547DBU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50261-0E17-418F-B7B6-23E920D8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9927</Words>
  <Characters>56590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66385</CharactersWithSpaces>
  <SharedDoc>false</SharedDoc>
  <HLinks>
    <vt:vector size="66" baseType="variant">
      <vt:variant>
        <vt:i4>3407935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consultantplus://offline/ref=5A8D36E9BCB92D6F5D4F9A221EAD9211F5C3E5011A4DF4C2094C3122319C88D54BEDFDDCDD9B0E5D2EDF6385F27B9E4290E017CE68AB10F5c3pBL</vt:lpwstr>
      </vt:variant>
      <vt:variant>
        <vt:lpwstr/>
      </vt:variant>
      <vt:variant>
        <vt:i4>3407935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consultantplus://offline/ref=5A8D36E9BCB92D6F5D4F9A221EAD9211F5C3E5011A4DF4C2094C3122319C88D54BEDFDDCDD9B0E5D2EDF6385F27B9E4290E017CE68AB10F5c3pBL</vt:lpwstr>
      </vt:variant>
      <vt:variant>
        <vt:lpwstr/>
      </vt:variant>
      <vt:variant>
        <vt:i4>3407935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consultantplus://offline/ref=5A8D36E9BCB92D6F5D4F9A221EAD9211F5C3E5011A4DF4C2094C3122319C88D54BEDFDDCDD9B0E5D2EDF6385F27B9E4290E017CE68AB10F5c3pBL</vt:lpwstr>
      </vt:variant>
      <vt:variant>
        <vt:lpwstr/>
      </vt:variant>
      <vt:variant>
        <vt:i4>71304273</vt:i4>
      </vt:variant>
      <vt:variant>
        <vt:i4>21</vt:i4>
      </vt:variant>
      <vt:variant>
        <vt:i4>0</vt:i4>
      </vt:variant>
      <vt:variant>
        <vt:i4>5</vt:i4>
      </vt:variant>
      <vt:variant>
        <vt:lpwstr>C:\Users\vlandsberg\AppData\AppData\Local\Microsoft\Windows\Temporary Internet Files\Content.IE5\2O0Z1CRO\устав ППК.docx</vt:lpwstr>
      </vt:variant>
      <vt:variant>
        <vt:lpwstr>Par69</vt:lpwstr>
      </vt:variant>
      <vt:variant>
        <vt:i4>3407935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consultantplus://offline/ref=5A8D36E9BCB92D6F5D4F9A221EAD9211F5C3E5011A4DF4C2094C3122319C88D54BEDFDDCDD9B0E5D2EDF6385F27B9E4290E017CE68AB10F5c3pBL</vt:lpwstr>
      </vt:variant>
      <vt:variant>
        <vt:lpwstr/>
      </vt:variant>
      <vt:variant>
        <vt:i4>6815792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consultantplus://offline/ref=CB8421F8C6D9D41B22AEA54C59D15E61898DBDBB2FF73E25C6748C0F8983A58C3FC8AFF5C6046C9FCDD55D4BDA1D694097F8EBA36547DBUDG</vt:lpwstr>
      </vt:variant>
      <vt:variant>
        <vt:lpwstr/>
      </vt:variant>
      <vt:variant>
        <vt:i4>327694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consultantplus://offline/ref=CB8421F8C6D9D41B22AEA54C59D15E61898DBDBB2FF73E25C6748C0F8983A58C3FC8AFF7CC056FC0C8C04C13D61A715E96E7F7A164D4UFG</vt:lpwstr>
      </vt:variant>
      <vt:variant>
        <vt:lpwstr/>
      </vt:variant>
      <vt:variant>
        <vt:i4>6815792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consultantplus://offline/ref=CB8421F8C6D9D41B22AEA54C59D15E61898DBDBB2FF73E25C6748C0F8983A58C3FC8AFF5C6046C9FCDD55D4BDA1D694097F8EBA36547DBUDG</vt:lpwstr>
      </vt:variant>
      <vt:variant>
        <vt:lpwstr/>
      </vt:variant>
      <vt:variant>
        <vt:i4>3407935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consultantplus://offline/ref=5A8D36E9BCB92D6F5D4F9A221EAD9211F5C3E5011A4DF4C2094C3122319C88D54BEDFDDCDD9B0E5D2EDF6385F27B9E4290E017CE68AB10F5c3pBL</vt:lpwstr>
      </vt:variant>
      <vt:variant>
        <vt:lpwstr/>
      </vt:variant>
      <vt:variant>
        <vt:i4>71304273</vt:i4>
      </vt:variant>
      <vt:variant>
        <vt:i4>3</vt:i4>
      </vt:variant>
      <vt:variant>
        <vt:i4>0</vt:i4>
      </vt:variant>
      <vt:variant>
        <vt:i4>5</vt:i4>
      </vt:variant>
      <vt:variant>
        <vt:lpwstr>C:\Users\vlandsberg\AppData\AppData\Local\Microsoft\Windows\Temporary Internet Files\Content.IE5\2O0Z1CRO\устав ППК.docx</vt:lpwstr>
      </vt:variant>
      <vt:variant>
        <vt:lpwstr>Par69</vt:lpwstr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consultantplus://offline/ref=CB8421F8C6D9D41B22AEA54C59D15E61898CBFB12DF03E25C6748C0F8983A58C3FC8AFF5C404649D9D8F4D4F9349625F91E7F5A07B44B4E1D4U4G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lkayumova</dc:creator>
  <cp:lastModifiedBy>1</cp:lastModifiedBy>
  <cp:revision>2</cp:revision>
  <cp:lastPrinted>2019-02-14T15:56:00Z</cp:lastPrinted>
  <dcterms:created xsi:type="dcterms:W3CDTF">2019-03-14T05:58:00Z</dcterms:created>
  <dcterms:modified xsi:type="dcterms:W3CDTF">2019-03-14T05:58:00Z</dcterms:modified>
</cp:coreProperties>
</file>